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0D" w:rsidRPr="007E3A36" w:rsidRDefault="008A570D" w:rsidP="008A570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</w:pPr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TRƯỜNG THCS VIỆT HƯNG</w:t>
      </w:r>
    </w:p>
    <w:p w:rsidR="008A570D" w:rsidRPr="007E3A36" w:rsidRDefault="008A570D" w:rsidP="008A570D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</w:pP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Phiếu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câu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hỏi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bài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42. 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Ảnh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hưởng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của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ánh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sáng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lên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đời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sống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sinh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vật</w:t>
      </w:r>
      <w:proofErr w:type="spellEnd"/>
    </w:p>
    <w:p w:rsidR="008A570D" w:rsidRPr="007E3A36" w:rsidRDefault="008A570D" w:rsidP="008A570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</w:pP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Phần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Tự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luận</w:t>
      </w:r>
      <w:proofErr w:type="spellEnd"/>
    </w:p>
    <w:p w:rsidR="008A570D" w:rsidRPr="007E3A36" w:rsidRDefault="008A570D" w:rsidP="008A570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Câu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1</w:t>
      </w:r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proofErr w:type="gram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ánh</w:t>
      </w:r>
      <w:proofErr w:type="spellEnd"/>
      <w:proofErr w:type="gram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sáng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ảnh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hưởng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đến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đời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sống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thực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vật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và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động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như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thế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nào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?</w:t>
      </w:r>
    </w:p>
    <w:p w:rsidR="008A570D" w:rsidRPr="007E3A36" w:rsidRDefault="008A570D" w:rsidP="008A570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Câu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2.</w:t>
      </w:r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Căn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cứ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vào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ảnh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hưởng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của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ánh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sáng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người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ta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chia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thực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vật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,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động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vật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thành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mấy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nhóm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?</w:t>
      </w:r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Cho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ví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dụ</w:t>
      </w:r>
      <w:proofErr w:type="spellEnd"/>
      <w:r w:rsidRPr="007E3A36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:rsidR="008A570D" w:rsidRPr="007E3A36" w:rsidRDefault="008A570D" w:rsidP="008A570D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</w:p>
    <w:p w:rsidR="008A570D" w:rsidRPr="007E3A36" w:rsidRDefault="008A570D" w:rsidP="008A570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</w:pP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Phần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trắc</w:t>
      </w:r>
      <w:proofErr w:type="spellEnd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Pr="007E3A36">
        <w:rPr>
          <w:rFonts w:ascii="Times New Roman" w:hAnsi="Times New Roman"/>
          <w:b/>
          <w:color w:val="000000" w:themeColor="text1"/>
          <w:sz w:val="28"/>
          <w:szCs w:val="28"/>
          <w:lang w:val="es-ES_tradnl"/>
        </w:rPr>
        <w:t>nghiệm</w:t>
      </w:r>
      <w:proofErr w:type="spell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1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: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Loài thực vật nào dưới đây thuộc cây ưa sáng 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A.Cây lúa.            B.Cây lá dong.                  C.Cây lá lốt.           D. Cây địa liền.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2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: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Loài cây nào sau đây là cây ưa bóng 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A.Cây xương rồng .         B.Cây phượng vĩ .    C.Cây rau má.         D.Cây nhãn.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3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: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Nhóm chim nào sau đây thường đi kiếm ăn vào lúc mặt trời mọc?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A.Chim bìm bịp và gà cỏ.                 B.Chích chòe, chào mào, khướu.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C. Vạc , diệc , sếu.                            D. Chim cú mèo, cú lợn.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4</w:t>
      </w: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: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Nhóm động vật nào dưới đây hoạt động kiếm ăn vào ban đêm 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A.Chồn, dê, cừu.                                  B.Trâu, bò, dơi.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C.Cáo, sóc, dê.                                     D.Dơi, chồn, sóc.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Câu 5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: Hoạt động nào dưới đây của cây xanh chịu ảnh hưởng nhiều bởi ánh sáng?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A.Hô hấp .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B.Quang hợp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C.Hút muối khoáng .</w:t>
      </w:r>
      <w:bookmarkStart w:id="0" w:name="_GoBack"/>
      <w:bookmarkEnd w:id="0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D.Vận chuyển muối khoáng.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Câu 6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: Cây sử dụng ánh sáng mặt trời để tổng hợp nên hợp chất nào sau đây 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 Gluxit.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B. Prôtêin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C. Lipit.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D. Muối khoáng.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Câu 7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: Tùy theo khả năng thích nghi của thực vật với nhân tố ánh sáng, người ta chia thực vật làm hai nhóm là :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A.Nhóm kị sáng và nhóm kị bóng .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B.Nhóm ưa sáng và nhóm kị sáng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C.Nhóm kị sáng và nhóm ưa bóng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D.Nhóm ưa sáng và nhóm ưa bóng.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Câu 8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: Tùy theo khả năng thích nghi của động vật với ánh sáng, người ta chia  động vật thành hai  nhóm là: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A.Nhóm động vật ưa bóng và nhóm ưa tối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B.Nhóm động vật ưa sáng và nhóm ưa bóng.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C.Nhóm động vật ưa sáng và nhóm ưa tối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D.Nhóm động vật ưa sáng và nhóm kị tối 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Câu 9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: Dựa vào khả năng thích nghi của muỗi với ánh sáng chúng ta cần thực hiện biện pháp nào dưới đây để phòng bệnh sốt xuất huyết?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A.Ngủ trong màn.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B.Phát quang bụi rậm.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C.Phun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thuốc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diệt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muỗi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D.Đậy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nắp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chum,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vại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đựng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nước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10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diệt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chuột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hại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lúa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trên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cánh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đồng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chúng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ta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nên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đặt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bẫy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chuột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thời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điểm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trong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ngày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mang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lại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hiệu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quả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cao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nhất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?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A.Sáng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sớm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B.Buổi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trưa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C.Chiều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tối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Đêm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khuya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11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Dựa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khả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năng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thích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nghi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của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lá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dong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ánh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,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bà</w:t>
      </w:r>
      <w:proofErr w:type="spellEnd"/>
      <w:proofErr w:type="gram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nông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dân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có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trồng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lá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dong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trong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điều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kiện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sau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chúng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phát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triển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tốt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nhất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tăng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hiệu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quả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kinh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tế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Trồng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xen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lúa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Trồng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xen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rau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muống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C.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Trồng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xen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đậu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tương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Trồng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xen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dưới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gốc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sấu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12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Dựa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tập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tính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hướng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của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một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số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loài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sâu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bọ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chúng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ta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có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sử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dụng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biện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pháp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dưới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diệt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bướm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sâu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đục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thân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hại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lúa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Bẫy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đèn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đêm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Phun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thuốc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trừ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sâu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C.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Thả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ong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mắt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đỏ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Dùng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bắt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sâu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Câu 13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: Để cây thanh long ra trái chín đúng dịp tết nguyên đán , một biện pháp quan trọng mà bà con nông dân tỉnh Bình Thuận cần phải làm là gì 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A. Đốn gốc, kết hợp bón thêm phân chuồng.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B. Tỉa bớt cành và tăng cường tưới nước.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C.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Phun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thuốc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kích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thích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ra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hoa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Dùng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điện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thắp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đêm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7E3A36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14</w:t>
      </w:r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Em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được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một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người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bạn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tặng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giỏ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phong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lan</w:t>
      </w:r>
      <w:proofErr w:type="spellEnd"/>
      <w:proofErr w:type="gram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rất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đẹp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Khi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mang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về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nhà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em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sẽ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treo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giỏ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phong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lan</w:t>
      </w:r>
      <w:proofErr w:type="spellEnd"/>
      <w:proofErr w:type="gram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vị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trí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nào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dưới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để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tiện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chăm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sóc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và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sinh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trưởng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phát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triển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tốt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nhất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?</w:t>
      </w:r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A.Trong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phòng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khách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của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gia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đình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B.Dưới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mái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tôn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ở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ngoài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hiên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nhà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</w:p>
    <w:p w:rsidR="00B4767C" w:rsidRPr="007E3A36" w:rsidRDefault="00B4767C" w:rsidP="00B4767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C.Dưới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bóng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cây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to,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có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ánh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yếu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1148A1" w:rsidRPr="007E3A36" w:rsidRDefault="00B4767C" w:rsidP="00B4767C">
      <w:pPr>
        <w:rPr>
          <w:color w:val="000000" w:themeColor="text1"/>
        </w:rPr>
      </w:pP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D.Nơi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quang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đãng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có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ánh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sáng</w:t>
      </w:r>
      <w:proofErr w:type="spellEnd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3A36">
        <w:rPr>
          <w:rFonts w:ascii="Times New Roman" w:eastAsia="Calibri" w:hAnsi="Times New Roman"/>
          <w:color w:val="000000" w:themeColor="text1"/>
          <w:sz w:val="28"/>
          <w:szCs w:val="28"/>
        </w:rPr>
        <w:t>mạnh</w:t>
      </w:r>
      <w:proofErr w:type="spellEnd"/>
    </w:p>
    <w:sectPr w:rsidR="001148A1" w:rsidRPr="007E3A36" w:rsidSect="009A3FF2">
      <w:pgSz w:w="11907" w:h="16839" w:code="9"/>
      <w:pgMar w:top="576" w:right="900" w:bottom="576" w:left="1620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0D"/>
    <w:rsid w:val="007E3A36"/>
    <w:rsid w:val="008A570D"/>
    <w:rsid w:val="00936899"/>
    <w:rsid w:val="009A3FF2"/>
    <w:rsid w:val="00A67E6D"/>
    <w:rsid w:val="00B4767C"/>
    <w:rsid w:val="00CF554F"/>
    <w:rsid w:val="00E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0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0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</dc:creator>
  <cp:lastModifiedBy>Nguyen Phuong</cp:lastModifiedBy>
  <cp:revision>3</cp:revision>
  <dcterms:created xsi:type="dcterms:W3CDTF">2020-03-26T13:58:00Z</dcterms:created>
  <dcterms:modified xsi:type="dcterms:W3CDTF">2020-03-26T14:14:00Z</dcterms:modified>
</cp:coreProperties>
</file>