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AD" w:rsidRPr="00126761" w:rsidRDefault="00D36CF6" w:rsidP="00D36CF6">
      <w:pPr>
        <w:jc w:val="center"/>
        <w:rPr>
          <w:rFonts w:ascii="Times New Roman" w:hAnsi="Times New Roman" w:cs="Times New Roman"/>
          <w:b/>
          <w:sz w:val="28"/>
          <w:szCs w:val="28"/>
        </w:rPr>
      </w:pPr>
      <w:r w:rsidRPr="00126761">
        <w:rPr>
          <w:rFonts w:ascii="Times New Roman" w:hAnsi="Times New Roman" w:cs="Times New Roman"/>
          <w:b/>
          <w:sz w:val="28"/>
          <w:szCs w:val="28"/>
        </w:rPr>
        <w:t>PHIẾU BÀI TẬP TIẾNG ANH 9 ( NGÀY 2</w:t>
      </w:r>
      <w:r w:rsidR="006271E0">
        <w:rPr>
          <w:rFonts w:ascii="Times New Roman" w:hAnsi="Times New Roman" w:cs="Times New Roman"/>
          <w:b/>
          <w:sz w:val="28"/>
          <w:szCs w:val="28"/>
        </w:rPr>
        <w:t>8</w:t>
      </w:r>
      <w:r w:rsidRPr="00126761">
        <w:rPr>
          <w:rFonts w:ascii="Times New Roman" w:hAnsi="Times New Roman" w:cs="Times New Roman"/>
          <w:b/>
          <w:sz w:val="28"/>
          <w:szCs w:val="28"/>
        </w:rPr>
        <w:t>/03/2020)</w:t>
      </w:r>
    </w:p>
    <w:p w:rsidR="00D36CF6" w:rsidRPr="00126761" w:rsidRDefault="00D36CF6" w:rsidP="00D36CF6">
      <w:pPr>
        <w:jc w:val="center"/>
        <w:rPr>
          <w:rFonts w:ascii="Times New Roman" w:hAnsi="Times New Roman" w:cs="Times New Roman"/>
          <w:b/>
          <w:sz w:val="28"/>
          <w:szCs w:val="28"/>
        </w:rPr>
      </w:pPr>
      <w:r w:rsidRPr="00126761">
        <w:rPr>
          <w:rFonts w:ascii="Times New Roman" w:hAnsi="Times New Roman" w:cs="Times New Roman"/>
          <w:b/>
          <w:sz w:val="28"/>
          <w:szCs w:val="28"/>
        </w:rPr>
        <w:t xml:space="preserve">UNIT 8: Tourism </w:t>
      </w:r>
    </w:p>
    <w:p w:rsidR="00D36CF6" w:rsidRPr="00126761" w:rsidRDefault="00D36CF6" w:rsidP="00D36CF6">
      <w:pPr>
        <w:jc w:val="center"/>
        <w:rPr>
          <w:rFonts w:ascii="Times New Roman" w:hAnsi="Times New Roman" w:cs="Times New Roman"/>
          <w:b/>
          <w:sz w:val="28"/>
          <w:szCs w:val="28"/>
        </w:rPr>
      </w:pPr>
      <w:r w:rsidRPr="00126761">
        <w:rPr>
          <w:rFonts w:ascii="Times New Roman" w:hAnsi="Times New Roman" w:cs="Times New Roman"/>
          <w:b/>
          <w:sz w:val="28"/>
          <w:szCs w:val="28"/>
        </w:rPr>
        <w:t xml:space="preserve"> A closer book 1 + A closer book 2</w:t>
      </w:r>
    </w:p>
    <w:p w:rsidR="00D36CF6" w:rsidRPr="00126761" w:rsidRDefault="00D36CF6" w:rsidP="00D36CF6">
      <w:pPr>
        <w:pStyle w:val="ListParagraph"/>
        <w:numPr>
          <w:ilvl w:val="0"/>
          <w:numId w:val="1"/>
        </w:numPr>
        <w:rPr>
          <w:rFonts w:ascii="Times New Roman" w:hAnsi="Times New Roman" w:cs="Times New Roman"/>
          <w:b/>
          <w:color w:val="FF0000"/>
          <w:sz w:val="28"/>
          <w:szCs w:val="28"/>
        </w:rPr>
      </w:pPr>
      <w:r w:rsidRPr="00126761">
        <w:rPr>
          <w:rFonts w:ascii="Times New Roman" w:hAnsi="Times New Roman" w:cs="Times New Roman"/>
          <w:b/>
          <w:color w:val="FF0000"/>
          <w:sz w:val="28"/>
          <w:szCs w:val="28"/>
        </w:rPr>
        <w:t>Vocabulary</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606"/>
        <w:gridCol w:w="1610"/>
        <w:gridCol w:w="1968"/>
        <w:gridCol w:w="1729"/>
        <w:gridCol w:w="1721"/>
      </w:tblGrid>
      <w:tr w:rsidR="00D36CF6" w:rsidRPr="00126761" w:rsidTr="00D36CF6">
        <w:trPr>
          <w:trHeight w:val="934"/>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affordable (adj)</w:t>
            </w:r>
          </w:p>
        </w:tc>
        <w:tc>
          <w:tcPr>
            <w:tcW w:w="1606" w:type="dxa"/>
          </w:tcPr>
          <w:p w:rsidR="00D36CF6" w:rsidRPr="00126761" w:rsidRDefault="00D36CF6" w:rsidP="00D36CF6">
            <w:pPr>
              <w:pStyle w:val="TableParagraph"/>
              <w:spacing w:line="251" w:lineRule="exact"/>
              <w:rPr>
                <w:sz w:val="24"/>
                <w:szCs w:val="24"/>
              </w:rPr>
            </w:pPr>
            <w:r w:rsidRPr="00126761">
              <w:rPr>
                <w:sz w:val="24"/>
                <w:szCs w:val="24"/>
              </w:rPr>
              <w:t>/əˈfɔːdəbl/</w:t>
            </w:r>
          </w:p>
        </w:tc>
        <w:tc>
          <w:tcPr>
            <w:tcW w:w="1610" w:type="dxa"/>
          </w:tcPr>
          <w:p w:rsidR="00D36CF6" w:rsidRPr="00126761" w:rsidRDefault="00D36CF6" w:rsidP="00D36CF6">
            <w:pPr>
              <w:pStyle w:val="TableParagraph"/>
              <w:spacing w:line="295" w:lineRule="auto"/>
              <w:ind w:left="99"/>
              <w:rPr>
                <w:sz w:val="24"/>
                <w:szCs w:val="24"/>
              </w:rPr>
            </w:pPr>
            <w:r w:rsidRPr="00126761">
              <w:rPr>
                <w:sz w:val="24"/>
                <w:szCs w:val="24"/>
              </w:rPr>
              <w:t>có thể chi trả được, hợp túi</w:t>
            </w:r>
          </w:p>
          <w:p w:rsidR="00D36CF6" w:rsidRPr="00126761" w:rsidRDefault="00D36CF6" w:rsidP="00D36CF6">
            <w:pPr>
              <w:pStyle w:val="TableParagraph"/>
              <w:ind w:left="99"/>
              <w:rPr>
                <w:sz w:val="24"/>
                <w:szCs w:val="24"/>
              </w:rPr>
            </w:pPr>
            <w:r w:rsidRPr="00126761">
              <w:rPr>
                <w:sz w:val="24"/>
                <w:szCs w:val="24"/>
              </w:rPr>
              <w:t>tiền</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breathtaking (adj)</w:t>
            </w:r>
          </w:p>
        </w:tc>
        <w:tc>
          <w:tcPr>
            <w:tcW w:w="1729" w:type="dxa"/>
          </w:tcPr>
          <w:p w:rsidR="00D36CF6" w:rsidRPr="00126761" w:rsidRDefault="00D36CF6" w:rsidP="00D36CF6">
            <w:pPr>
              <w:pStyle w:val="TableParagraph"/>
              <w:spacing w:line="251" w:lineRule="exact"/>
              <w:ind w:left="95"/>
              <w:rPr>
                <w:sz w:val="24"/>
                <w:szCs w:val="24"/>
              </w:rPr>
            </w:pPr>
            <w:r w:rsidRPr="00126761">
              <w:rPr>
                <w:sz w:val="24"/>
                <w:szCs w:val="24"/>
              </w:rPr>
              <w:t>/ˈbreθteɪkɪŋ/</w:t>
            </w:r>
          </w:p>
        </w:tc>
        <w:tc>
          <w:tcPr>
            <w:tcW w:w="1721" w:type="dxa"/>
          </w:tcPr>
          <w:p w:rsidR="00D36CF6" w:rsidRPr="00126761" w:rsidRDefault="00D36CF6" w:rsidP="00D36CF6">
            <w:pPr>
              <w:pStyle w:val="TableParagraph"/>
              <w:spacing w:line="295" w:lineRule="auto"/>
              <w:ind w:left="96" w:right="110"/>
              <w:rPr>
                <w:sz w:val="24"/>
                <w:szCs w:val="24"/>
              </w:rPr>
            </w:pPr>
            <w:r w:rsidRPr="00126761">
              <w:rPr>
                <w:sz w:val="24"/>
                <w:szCs w:val="24"/>
              </w:rPr>
              <w:t>ấn tượng, hấp dẫn</w:t>
            </w:r>
          </w:p>
        </w:tc>
      </w:tr>
      <w:tr w:rsidR="00D36CF6" w:rsidRPr="00126761" w:rsidTr="00D36CF6">
        <w:trPr>
          <w:trHeight w:val="622"/>
        </w:trPr>
        <w:tc>
          <w:tcPr>
            <w:tcW w:w="1774" w:type="dxa"/>
          </w:tcPr>
          <w:p w:rsidR="00D36CF6" w:rsidRPr="00126761" w:rsidRDefault="00D36CF6" w:rsidP="00D36CF6">
            <w:pPr>
              <w:pStyle w:val="TableParagraph"/>
              <w:spacing w:line="248" w:lineRule="exact"/>
              <w:ind w:left="98"/>
              <w:rPr>
                <w:i/>
                <w:sz w:val="24"/>
                <w:szCs w:val="24"/>
              </w:rPr>
            </w:pPr>
            <w:r w:rsidRPr="00126761">
              <w:rPr>
                <w:i/>
                <w:sz w:val="24"/>
                <w:szCs w:val="24"/>
              </w:rPr>
              <w:t>air (v)</w:t>
            </w:r>
          </w:p>
        </w:tc>
        <w:tc>
          <w:tcPr>
            <w:tcW w:w="1606" w:type="dxa"/>
          </w:tcPr>
          <w:p w:rsidR="00D36CF6" w:rsidRPr="00126761" w:rsidRDefault="00D36CF6" w:rsidP="00D36CF6">
            <w:pPr>
              <w:pStyle w:val="TableParagraph"/>
              <w:spacing w:line="250" w:lineRule="exact"/>
              <w:rPr>
                <w:sz w:val="24"/>
                <w:szCs w:val="24"/>
              </w:rPr>
            </w:pPr>
            <w:r w:rsidRPr="00126761">
              <w:rPr>
                <w:sz w:val="24"/>
                <w:szCs w:val="24"/>
              </w:rPr>
              <w:t>/eə(r)/</w:t>
            </w:r>
          </w:p>
        </w:tc>
        <w:tc>
          <w:tcPr>
            <w:tcW w:w="1610" w:type="dxa"/>
          </w:tcPr>
          <w:p w:rsidR="00D36CF6" w:rsidRPr="00126761" w:rsidRDefault="00D36CF6" w:rsidP="00D36CF6">
            <w:pPr>
              <w:pStyle w:val="TableParagraph"/>
              <w:spacing w:line="250" w:lineRule="exact"/>
              <w:ind w:left="99"/>
              <w:rPr>
                <w:sz w:val="24"/>
                <w:szCs w:val="24"/>
              </w:rPr>
            </w:pPr>
            <w:r w:rsidRPr="00126761">
              <w:rPr>
                <w:sz w:val="24"/>
                <w:szCs w:val="24"/>
              </w:rPr>
              <w:t>phát sóng (đài,</w:t>
            </w:r>
          </w:p>
          <w:p w:rsidR="00D36CF6" w:rsidRPr="00126761" w:rsidRDefault="00D36CF6" w:rsidP="00D36CF6">
            <w:pPr>
              <w:pStyle w:val="TableParagraph"/>
              <w:spacing w:before="59"/>
              <w:ind w:left="99"/>
              <w:rPr>
                <w:sz w:val="24"/>
                <w:szCs w:val="24"/>
              </w:rPr>
            </w:pPr>
            <w:r w:rsidRPr="00126761">
              <w:rPr>
                <w:sz w:val="24"/>
                <w:szCs w:val="24"/>
              </w:rPr>
              <w:t>vô tuyến)</w:t>
            </w:r>
          </w:p>
        </w:tc>
        <w:tc>
          <w:tcPr>
            <w:tcW w:w="1968" w:type="dxa"/>
          </w:tcPr>
          <w:p w:rsidR="00D36CF6" w:rsidRPr="00126761" w:rsidRDefault="00D36CF6" w:rsidP="00D36CF6">
            <w:pPr>
              <w:pStyle w:val="TableParagraph"/>
              <w:spacing w:line="248" w:lineRule="exact"/>
              <w:rPr>
                <w:i/>
                <w:sz w:val="24"/>
                <w:szCs w:val="24"/>
              </w:rPr>
            </w:pPr>
            <w:r w:rsidRPr="00126761">
              <w:rPr>
                <w:i/>
                <w:sz w:val="24"/>
                <w:szCs w:val="24"/>
              </w:rPr>
              <w:t>check-in (n)</w:t>
            </w:r>
          </w:p>
        </w:tc>
        <w:tc>
          <w:tcPr>
            <w:tcW w:w="1729" w:type="dxa"/>
          </w:tcPr>
          <w:p w:rsidR="00D36CF6" w:rsidRPr="00126761" w:rsidRDefault="00D36CF6" w:rsidP="00D36CF6">
            <w:pPr>
              <w:pStyle w:val="TableParagraph"/>
              <w:spacing w:line="250" w:lineRule="exact"/>
              <w:ind w:left="95"/>
              <w:rPr>
                <w:sz w:val="24"/>
                <w:szCs w:val="24"/>
              </w:rPr>
            </w:pPr>
            <w:r w:rsidRPr="00126761">
              <w:rPr>
                <w:sz w:val="24"/>
                <w:szCs w:val="24"/>
              </w:rPr>
              <w:t>/tʃek-ɪn/</w:t>
            </w:r>
          </w:p>
        </w:tc>
        <w:tc>
          <w:tcPr>
            <w:tcW w:w="1721" w:type="dxa"/>
          </w:tcPr>
          <w:p w:rsidR="00D36CF6" w:rsidRPr="00126761" w:rsidRDefault="00D36CF6" w:rsidP="00D36CF6">
            <w:pPr>
              <w:pStyle w:val="TableParagraph"/>
              <w:spacing w:line="250" w:lineRule="exact"/>
              <w:ind w:left="96"/>
              <w:rPr>
                <w:sz w:val="24"/>
                <w:szCs w:val="24"/>
              </w:rPr>
            </w:pPr>
            <w:r w:rsidRPr="00126761">
              <w:rPr>
                <w:sz w:val="24"/>
                <w:szCs w:val="24"/>
              </w:rPr>
              <w:t>việc làm thủ tục</w:t>
            </w:r>
          </w:p>
          <w:p w:rsidR="00D36CF6" w:rsidRPr="00126761" w:rsidRDefault="00D36CF6" w:rsidP="00D36CF6">
            <w:pPr>
              <w:pStyle w:val="TableParagraph"/>
              <w:spacing w:before="59"/>
              <w:ind w:left="96"/>
              <w:rPr>
                <w:sz w:val="24"/>
                <w:szCs w:val="24"/>
              </w:rPr>
            </w:pPr>
            <w:r w:rsidRPr="00126761">
              <w:rPr>
                <w:sz w:val="24"/>
                <w:szCs w:val="24"/>
              </w:rPr>
              <w:t>lên máy bay</w:t>
            </w:r>
          </w:p>
        </w:tc>
      </w:tr>
      <w:tr w:rsidR="00D36CF6" w:rsidRPr="00126761" w:rsidTr="00D36CF6">
        <w:trPr>
          <w:trHeight w:val="621"/>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checkout (n)</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/ˈtʃekaʊt/</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thời điểm rời</w:t>
            </w:r>
          </w:p>
          <w:p w:rsidR="00D36CF6" w:rsidRPr="00126761" w:rsidRDefault="00D36CF6" w:rsidP="00D36CF6">
            <w:pPr>
              <w:pStyle w:val="TableParagraph"/>
              <w:spacing w:before="59"/>
              <w:ind w:left="99"/>
              <w:rPr>
                <w:sz w:val="24"/>
                <w:szCs w:val="24"/>
              </w:rPr>
            </w:pPr>
            <w:r w:rsidRPr="00126761">
              <w:rPr>
                <w:sz w:val="24"/>
                <w:szCs w:val="24"/>
              </w:rPr>
              <w:t>khỏi khách sạn</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confusion (n)</w:t>
            </w:r>
          </w:p>
        </w:tc>
        <w:tc>
          <w:tcPr>
            <w:tcW w:w="1729" w:type="dxa"/>
          </w:tcPr>
          <w:p w:rsidR="00D36CF6" w:rsidRPr="00126761" w:rsidRDefault="00D36CF6" w:rsidP="00D36CF6">
            <w:pPr>
              <w:pStyle w:val="TableParagraph"/>
              <w:spacing w:line="249" w:lineRule="exact"/>
              <w:ind w:left="95"/>
              <w:rPr>
                <w:sz w:val="24"/>
                <w:szCs w:val="24"/>
              </w:rPr>
            </w:pPr>
            <w:r w:rsidRPr="00126761">
              <w:rPr>
                <w:sz w:val="24"/>
                <w:szCs w:val="24"/>
              </w:rPr>
              <w:t>/kənˈfjuːʒn/</w:t>
            </w:r>
          </w:p>
        </w:tc>
        <w:tc>
          <w:tcPr>
            <w:tcW w:w="1721" w:type="dxa"/>
          </w:tcPr>
          <w:p w:rsidR="00D36CF6" w:rsidRPr="00126761" w:rsidRDefault="00D36CF6" w:rsidP="00D36CF6">
            <w:pPr>
              <w:pStyle w:val="TableParagraph"/>
              <w:spacing w:line="249" w:lineRule="exact"/>
              <w:ind w:left="96"/>
              <w:rPr>
                <w:sz w:val="24"/>
                <w:szCs w:val="24"/>
              </w:rPr>
            </w:pPr>
            <w:r w:rsidRPr="00126761">
              <w:rPr>
                <w:sz w:val="24"/>
                <w:szCs w:val="24"/>
              </w:rPr>
              <w:t>sự hoang mang,</w:t>
            </w:r>
          </w:p>
          <w:p w:rsidR="00D36CF6" w:rsidRPr="00126761" w:rsidRDefault="00D36CF6" w:rsidP="00D36CF6">
            <w:pPr>
              <w:pStyle w:val="TableParagraph"/>
              <w:spacing w:before="59"/>
              <w:ind w:left="96"/>
              <w:rPr>
                <w:sz w:val="24"/>
                <w:szCs w:val="24"/>
              </w:rPr>
            </w:pPr>
            <w:r w:rsidRPr="00126761">
              <w:rPr>
                <w:sz w:val="24"/>
                <w:szCs w:val="24"/>
              </w:rPr>
              <w:t>bối rối</w:t>
            </w:r>
          </w:p>
        </w:tc>
      </w:tr>
      <w:tr w:rsidR="00D36CF6" w:rsidRPr="00126761" w:rsidTr="00D36CF6">
        <w:trPr>
          <w:trHeight w:val="310"/>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exotic (adj)</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/ɪɡˈzɒtɪk/</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kì lạ</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erode away (v)</w:t>
            </w:r>
          </w:p>
        </w:tc>
        <w:tc>
          <w:tcPr>
            <w:tcW w:w="1729" w:type="dxa"/>
          </w:tcPr>
          <w:p w:rsidR="00D36CF6" w:rsidRPr="00126761" w:rsidRDefault="00D36CF6" w:rsidP="00D36CF6">
            <w:pPr>
              <w:pStyle w:val="TableParagraph"/>
              <w:spacing w:line="249" w:lineRule="exact"/>
              <w:ind w:left="95"/>
              <w:rPr>
                <w:sz w:val="24"/>
                <w:szCs w:val="24"/>
              </w:rPr>
            </w:pPr>
            <w:r w:rsidRPr="00126761">
              <w:rPr>
                <w:sz w:val="24"/>
                <w:szCs w:val="24"/>
              </w:rPr>
              <w:t>/ɪˈrəʊd əˈweɪ/</w:t>
            </w:r>
          </w:p>
        </w:tc>
        <w:tc>
          <w:tcPr>
            <w:tcW w:w="1721" w:type="dxa"/>
          </w:tcPr>
          <w:p w:rsidR="00D36CF6" w:rsidRPr="00126761" w:rsidRDefault="00D36CF6" w:rsidP="00D36CF6">
            <w:pPr>
              <w:pStyle w:val="TableParagraph"/>
              <w:spacing w:line="249" w:lineRule="exact"/>
              <w:ind w:left="96"/>
              <w:rPr>
                <w:sz w:val="24"/>
                <w:szCs w:val="24"/>
              </w:rPr>
            </w:pPr>
            <w:r w:rsidRPr="00126761">
              <w:rPr>
                <w:sz w:val="24"/>
                <w:szCs w:val="24"/>
              </w:rPr>
              <w:t>mòn đi</w:t>
            </w:r>
          </w:p>
        </w:tc>
      </w:tr>
      <w:tr w:rsidR="00D36CF6" w:rsidRPr="00126761" w:rsidTr="00D36CF6">
        <w:trPr>
          <w:trHeight w:val="310"/>
        </w:trPr>
        <w:tc>
          <w:tcPr>
            <w:tcW w:w="1774" w:type="dxa"/>
          </w:tcPr>
          <w:p w:rsidR="00D36CF6" w:rsidRPr="00126761" w:rsidRDefault="00D36CF6" w:rsidP="00D36CF6">
            <w:pPr>
              <w:pStyle w:val="TableParagraph"/>
              <w:spacing w:line="248" w:lineRule="exact"/>
              <w:ind w:left="98"/>
              <w:rPr>
                <w:i/>
                <w:sz w:val="24"/>
                <w:szCs w:val="24"/>
              </w:rPr>
            </w:pPr>
            <w:r w:rsidRPr="00126761">
              <w:rPr>
                <w:i/>
                <w:sz w:val="24"/>
                <w:szCs w:val="24"/>
              </w:rPr>
              <w:t>explore (v)</w:t>
            </w:r>
          </w:p>
        </w:tc>
        <w:tc>
          <w:tcPr>
            <w:tcW w:w="1606" w:type="dxa"/>
          </w:tcPr>
          <w:p w:rsidR="00D36CF6" w:rsidRPr="00126761" w:rsidRDefault="00D36CF6" w:rsidP="00D36CF6">
            <w:pPr>
              <w:pStyle w:val="TableParagraph"/>
              <w:spacing w:line="250" w:lineRule="exact"/>
              <w:rPr>
                <w:sz w:val="24"/>
                <w:szCs w:val="24"/>
              </w:rPr>
            </w:pPr>
            <w:r w:rsidRPr="00126761">
              <w:rPr>
                <w:sz w:val="24"/>
                <w:szCs w:val="24"/>
              </w:rPr>
              <w:t>/ɪkˈsplɔː(r)/</w:t>
            </w:r>
          </w:p>
        </w:tc>
        <w:tc>
          <w:tcPr>
            <w:tcW w:w="1610" w:type="dxa"/>
          </w:tcPr>
          <w:p w:rsidR="00D36CF6" w:rsidRPr="00126761" w:rsidRDefault="00D36CF6" w:rsidP="00D36CF6">
            <w:pPr>
              <w:pStyle w:val="TableParagraph"/>
              <w:spacing w:line="250" w:lineRule="exact"/>
              <w:ind w:left="99"/>
              <w:rPr>
                <w:sz w:val="24"/>
                <w:szCs w:val="24"/>
              </w:rPr>
            </w:pPr>
            <w:r w:rsidRPr="00126761">
              <w:rPr>
                <w:sz w:val="24"/>
                <w:szCs w:val="24"/>
              </w:rPr>
              <w:t>thám hiểm</w:t>
            </w:r>
          </w:p>
        </w:tc>
        <w:tc>
          <w:tcPr>
            <w:tcW w:w="1968" w:type="dxa"/>
          </w:tcPr>
          <w:p w:rsidR="00D36CF6" w:rsidRPr="00126761" w:rsidRDefault="00D36CF6" w:rsidP="00D36CF6">
            <w:pPr>
              <w:pStyle w:val="TableParagraph"/>
              <w:spacing w:line="248" w:lineRule="exact"/>
              <w:rPr>
                <w:i/>
                <w:sz w:val="24"/>
                <w:szCs w:val="24"/>
              </w:rPr>
            </w:pPr>
            <w:r w:rsidRPr="00126761">
              <w:rPr>
                <w:i/>
                <w:sz w:val="24"/>
                <w:szCs w:val="24"/>
              </w:rPr>
              <w:t>hyphen (n)</w:t>
            </w:r>
          </w:p>
        </w:tc>
        <w:tc>
          <w:tcPr>
            <w:tcW w:w="1729" w:type="dxa"/>
          </w:tcPr>
          <w:p w:rsidR="00D36CF6" w:rsidRPr="00126761" w:rsidRDefault="00D36CF6" w:rsidP="00D36CF6">
            <w:pPr>
              <w:pStyle w:val="TableParagraph"/>
              <w:spacing w:line="250" w:lineRule="exact"/>
              <w:ind w:left="95"/>
              <w:rPr>
                <w:sz w:val="24"/>
                <w:szCs w:val="24"/>
              </w:rPr>
            </w:pPr>
            <w:r w:rsidRPr="00126761">
              <w:rPr>
                <w:sz w:val="24"/>
                <w:szCs w:val="24"/>
              </w:rPr>
              <w:t>/ˈhaɪfn/</w:t>
            </w:r>
          </w:p>
        </w:tc>
        <w:tc>
          <w:tcPr>
            <w:tcW w:w="1721" w:type="dxa"/>
          </w:tcPr>
          <w:p w:rsidR="00D36CF6" w:rsidRPr="00126761" w:rsidRDefault="00D36CF6" w:rsidP="00D36CF6">
            <w:pPr>
              <w:pStyle w:val="TableParagraph"/>
              <w:spacing w:line="250" w:lineRule="exact"/>
              <w:ind w:left="96"/>
              <w:rPr>
                <w:sz w:val="24"/>
                <w:szCs w:val="24"/>
              </w:rPr>
            </w:pPr>
            <w:r w:rsidRPr="00126761">
              <w:rPr>
                <w:sz w:val="24"/>
                <w:szCs w:val="24"/>
              </w:rPr>
              <w:t>dấu gạch ngang</w:t>
            </w:r>
          </w:p>
        </w:tc>
      </w:tr>
      <w:tr w:rsidR="00D36CF6" w:rsidRPr="00126761" w:rsidTr="00D36CF6">
        <w:trPr>
          <w:trHeight w:val="933"/>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imperial (adj)</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/ɪmˈpɪəriəl/</w:t>
            </w:r>
          </w:p>
        </w:tc>
        <w:tc>
          <w:tcPr>
            <w:tcW w:w="1610" w:type="dxa"/>
          </w:tcPr>
          <w:p w:rsidR="00D36CF6" w:rsidRPr="00126761" w:rsidRDefault="00D36CF6" w:rsidP="00D36CF6">
            <w:pPr>
              <w:pStyle w:val="TableParagraph"/>
              <w:spacing w:line="295" w:lineRule="auto"/>
              <w:ind w:left="99" w:right="152"/>
              <w:rPr>
                <w:sz w:val="24"/>
                <w:szCs w:val="24"/>
              </w:rPr>
            </w:pPr>
            <w:r w:rsidRPr="00126761">
              <w:rPr>
                <w:sz w:val="24"/>
                <w:szCs w:val="24"/>
              </w:rPr>
              <w:t>(thuộc về) hoàng đế</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inaccessible (adj)</w:t>
            </w:r>
          </w:p>
        </w:tc>
        <w:tc>
          <w:tcPr>
            <w:tcW w:w="1729" w:type="dxa"/>
          </w:tcPr>
          <w:p w:rsidR="00D36CF6" w:rsidRPr="00126761" w:rsidRDefault="00D36CF6" w:rsidP="00D36CF6">
            <w:pPr>
              <w:pStyle w:val="TableParagraph"/>
              <w:spacing w:line="249" w:lineRule="exact"/>
              <w:ind w:left="95"/>
              <w:rPr>
                <w:sz w:val="24"/>
                <w:szCs w:val="24"/>
              </w:rPr>
            </w:pPr>
            <w:r w:rsidRPr="00126761">
              <w:rPr>
                <w:sz w:val="24"/>
                <w:szCs w:val="24"/>
              </w:rPr>
              <w:t>/ˌɪnækˈsesəbl/</w:t>
            </w:r>
          </w:p>
        </w:tc>
        <w:tc>
          <w:tcPr>
            <w:tcW w:w="1721" w:type="dxa"/>
          </w:tcPr>
          <w:p w:rsidR="00D36CF6" w:rsidRPr="00126761" w:rsidRDefault="00D36CF6" w:rsidP="00D36CF6">
            <w:pPr>
              <w:pStyle w:val="TableParagraph"/>
              <w:spacing w:line="295" w:lineRule="auto"/>
              <w:ind w:left="96" w:right="110"/>
              <w:rPr>
                <w:sz w:val="24"/>
                <w:szCs w:val="24"/>
              </w:rPr>
            </w:pPr>
            <w:r w:rsidRPr="00126761">
              <w:rPr>
                <w:sz w:val="24"/>
                <w:szCs w:val="24"/>
              </w:rPr>
              <w:t>không thể vào/tiếp cận</w:t>
            </w:r>
          </w:p>
          <w:p w:rsidR="00D36CF6" w:rsidRPr="00126761" w:rsidRDefault="00D36CF6" w:rsidP="00D36CF6">
            <w:pPr>
              <w:pStyle w:val="TableParagraph"/>
              <w:ind w:left="96"/>
              <w:rPr>
                <w:sz w:val="24"/>
                <w:szCs w:val="24"/>
              </w:rPr>
            </w:pPr>
            <w:r w:rsidRPr="00126761">
              <w:rPr>
                <w:sz w:val="24"/>
                <w:szCs w:val="24"/>
              </w:rPr>
              <w:t>được</w:t>
            </w:r>
          </w:p>
        </w:tc>
      </w:tr>
      <w:tr w:rsidR="00D36CF6" w:rsidRPr="00126761" w:rsidTr="00D36CF6">
        <w:trPr>
          <w:trHeight w:val="933"/>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magnificence (n)</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/mæɡˈnɪfɪsns/</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sự nguy nga,</w:t>
            </w:r>
          </w:p>
          <w:p w:rsidR="00D36CF6" w:rsidRPr="00126761" w:rsidRDefault="00D36CF6" w:rsidP="00D36CF6">
            <w:pPr>
              <w:pStyle w:val="TableParagraph"/>
              <w:spacing w:before="2" w:line="310" w:lineRule="atLeast"/>
              <w:ind w:left="99" w:right="152"/>
              <w:rPr>
                <w:sz w:val="24"/>
                <w:szCs w:val="24"/>
              </w:rPr>
            </w:pPr>
            <w:r w:rsidRPr="00126761">
              <w:rPr>
                <w:sz w:val="24"/>
                <w:szCs w:val="24"/>
              </w:rPr>
              <w:t>lộng lẫy, tráng lệ</w:t>
            </w:r>
          </w:p>
        </w:tc>
        <w:tc>
          <w:tcPr>
            <w:tcW w:w="1968" w:type="dxa"/>
          </w:tcPr>
          <w:p w:rsidR="00D36CF6" w:rsidRPr="00126761" w:rsidRDefault="00D36CF6" w:rsidP="00D36CF6">
            <w:pPr>
              <w:pStyle w:val="TableParagraph"/>
              <w:spacing w:line="295" w:lineRule="auto"/>
              <w:rPr>
                <w:i/>
                <w:sz w:val="24"/>
                <w:szCs w:val="24"/>
              </w:rPr>
            </w:pPr>
            <w:r w:rsidRPr="00126761">
              <w:rPr>
                <w:i/>
                <w:sz w:val="24"/>
                <w:szCs w:val="24"/>
              </w:rPr>
              <w:t>not break the bank (idiom)</w:t>
            </w:r>
          </w:p>
        </w:tc>
        <w:tc>
          <w:tcPr>
            <w:tcW w:w="1729" w:type="dxa"/>
          </w:tcPr>
          <w:p w:rsidR="00D36CF6" w:rsidRPr="00126761" w:rsidRDefault="00D36CF6" w:rsidP="00D36CF6">
            <w:pPr>
              <w:pStyle w:val="TableParagraph"/>
              <w:spacing w:line="295" w:lineRule="auto"/>
              <w:ind w:left="95"/>
              <w:rPr>
                <w:sz w:val="24"/>
                <w:szCs w:val="24"/>
              </w:rPr>
            </w:pPr>
            <w:r w:rsidRPr="00126761">
              <w:rPr>
                <w:sz w:val="24"/>
                <w:szCs w:val="24"/>
              </w:rPr>
              <w:t>/nɒt breɪk ðə bæŋk/</w:t>
            </w:r>
          </w:p>
        </w:tc>
        <w:tc>
          <w:tcPr>
            <w:tcW w:w="1721" w:type="dxa"/>
          </w:tcPr>
          <w:p w:rsidR="00D36CF6" w:rsidRPr="00126761" w:rsidRDefault="00D36CF6" w:rsidP="00D36CF6">
            <w:pPr>
              <w:pStyle w:val="TableParagraph"/>
              <w:spacing w:line="295" w:lineRule="auto"/>
              <w:ind w:left="96" w:right="110"/>
              <w:rPr>
                <w:sz w:val="24"/>
                <w:szCs w:val="24"/>
              </w:rPr>
            </w:pPr>
            <w:r w:rsidRPr="00126761">
              <w:rPr>
                <w:sz w:val="24"/>
                <w:szCs w:val="24"/>
              </w:rPr>
              <w:t>không tốn nhiều tiền</w:t>
            </w:r>
          </w:p>
        </w:tc>
      </w:tr>
      <w:tr w:rsidR="00D36CF6" w:rsidRPr="00126761" w:rsidTr="00D36CF6">
        <w:trPr>
          <w:trHeight w:val="623"/>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orchid (n)</w:t>
            </w:r>
          </w:p>
        </w:tc>
        <w:tc>
          <w:tcPr>
            <w:tcW w:w="1606" w:type="dxa"/>
          </w:tcPr>
          <w:p w:rsidR="00D36CF6" w:rsidRPr="00126761" w:rsidRDefault="00D36CF6" w:rsidP="00D36CF6">
            <w:pPr>
              <w:pStyle w:val="TableParagraph"/>
              <w:spacing w:line="251" w:lineRule="exact"/>
              <w:rPr>
                <w:sz w:val="24"/>
                <w:szCs w:val="24"/>
              </w:rPr>
            </w:pPr>
            <w:r w:rsidRPr="00126761">
              <w:rPr>
                <w:sz w:val="24"/>
                <w:szCs w:val="24"/>
              </w:rPr>
              <w:t>/ˈɔːkɪd/</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hoa lan</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package tour (n)</w:t>
            </w:r>
          </w:p>
        </w:tc>
        <w:tc>
          <w:tcPr>
            <w:tcW w:w="1729" w:type="dxa"/>
          </w:tcPr>
          <w:p w:rsidR="00D36CF6" w:rsidRPr="00126761" w:rsidRDefault="00D36CF6" w:rsidP="00D36CF6">
            <w:pPr>
              <w:pStyle w:val="TableParagraph"/>
              <w:spacing w:line="251" w:lineRule="exact"/>
              <w:ind w:left="95"/>
              <w:rPr>
                <w:sz w:val="24"/>
                <w:szCs w:val="24"/>
              </w:rPr>
            </w:pPr>
            <w:r w:rsidRPr="00126761">
              <w:rPr>
                <w:sz w:val="24"/>
                <w:szCs w:val="24"/>
              </w:rPr>
              <w:t>/ˈpækɪdʒ tʊə(r)/</w:t>
            </w:r>
          </w:p>
        </w:tc>
        <w:tc>
          <w:tcPr>
            <w:tcW w:w="1721" w:type="dxa"/>
          </w:tcPr>
          <w:p w:rsidR="00D36CF6" w:rsidRPr="00126761" w:rsidRDefault="00D36CF6" w:rsidP="00D36CF6">
            <w:pPr>
              <w:pStyle w:val="TableParagraph"/>
              <w:spacing w:line="251" w:lineRule="exact"/>
              <w:ind w:left="96"/>
              <w:rPr>
                <w:sz w:val="24"/>
                <w:szCs w:val="24"/>
              </w:rPr>
            </w:pPr>
            <w:r w:rsidRPr="00126761">
              <w:rPr>
                <w:sz w:val="24"/>
                <w:szCs w:val="24"/>
              </w:rPr>
              <w:t>chuyến du lịch</w:t>
            </w:r>
          </w:p>
          <w:p w:rsidR="00D36CF6" w:rsidRPr="00126761" w:rsidRDefault="00D36CF6" w:rsidP="00D36CF6">
            <w:pPr>
              <w:pStyle w:val="TableParagraph"/>
              <w:spacing w:before="59"/>
              <w:ind w:left="96"/>
              <w:rPr>
                <w:sz w:val="24"/>
                <w:szCs w:val="24"/>
              </w:rPr>
            </w:pPr>
            <w:r w:rsidRPr="00126761">
              <w:rPr>
                <w:sz w:val="24"/>
                <w:szCs w:val="24"/>
              </w:rPr>
              <w:t>trọn gói</w:t>
            </w:r>
          </w:p>
        </w:tc>
      </w:tr>
      <w:tr w:rsidR="00D36CF6" w:rsidRPr="00126761" w:rsidTr="00D36CF6">
        <w:trPr>
          <w:trHeight w:val="933"/>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pile-up (n)</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/paɪl-ʌp/</w:t>
            </w:r>
          </w:p>
        </w:tc>
        <w:tc>
          <w:tcPr>
            <w:tcW w:w="1610" w:type="dxa"/>
          </w:tcPr>
          <w:p w:rsidR="00D36CF6" w:rsidRPr="00126761" w:rsidRDefault="00D36CF6" w:rsidP="00D36CF6">
            <w:pPr>
              <w:pStyle w:val="TableParagraph"/>
              <w:spacing w:line="295" w:lineRule="auto"/>
              <w:ind w:left="99"/>
              <w:rPr>
                <w:sz w:val="24"/>
                <w:szCs w:val="24"/>
              </w:rPr>
            </w:pPr>
            <w:r w:rsidRPr="00126761">
              <w:rPr>
                <w:sz w:val="24"/>
                <w:szCs w:val="24"/>
              </w:rPr>
              <w:t>vụ tai nạn do nhiều xe đâm</w:t>
            </w:r>
          </w:p>
          <w:p w:rsidR="00D36CF6" w:rsidRPr="00126761" w:rsidRDefault="00D36CF6" w:rsidP="00D36CF6">
            <w:pPr>
              <w:pStyle w:val="TableParagraph"/>
              <w:ind w:left="99"/>
              <w:rPr>
                <w:sz w:val="24"/>
                <w:szCs w:val="24"/>
              </w:rPr>
            </w:pPr>
            <w:r w:rsidRPr="00126761">
              <w:rPr>
                <w:sz w:val="24"/>
                <w:szCs w:val="24"/>
              </w:rPr>
              <w:t>nhau</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promote (v)</w:t>
            </w:r>
          </w:p>
        </w:tc>
        <w:tc>
          <w:tcPr>
            <w:tcW w:w="1729" w:type="dxa"/>
          </w:tcPr>
          <w:p w:rsidR="00D36CF6" w:rsidRPr="00126761" w:rsidRDefault="00D36CF6" w:rsidP="00D36CF6">
            <w:pPr>
              <w:pStyle w:val="TableParagraph"/>
              <w:spacing w:line="249" w:lineRule="exact"/>
              <w:ind w:left="95"/>
              <w:rPr>
                <w:sz w:val="24"/>
                <w:szCs w:val="24"/>
              </w:rPr>
            </w:pPr>
            <w:r w:rsidRPr="00126761">
              <w:rPr>
                <w:sz w:val="24"/>
                <w:szCs w:val="24"/>
              </w:rPr>
              <w:t>/prəˈməʊt/</w:t>
            </w:r>
          </w:p>
        </w:tc>
        <w:tc>
          <w:tcPr>
            <w:tcW w:w="1721" w:type="dxa"/>
          </w:tcPr>
          <w:p w:rsidR="00D36CF6" w:rsidRPr="00126761" w:rsidRDefault="00D36CF6" w:rsidP="00D36CF6">
            <w:pPr>
              <w:pStyle w:val="TableParagraph"/>
              <w:spacing w:line="295" w:lineRule="auto"/>
              <w:ind w:left="96" w:right="110" w:firstLine="57"/>
              <w:rPr>
                <w:sz w:val="24"/>
                <w:szCs w:val="24"/>
              </w:rPr>
            </w:pPr>
            <w:r w:rsidRPr="00126761">
              <w:rPr>
                <w:sz w:val="24"/>
                <w:szCs w:val="24"/>
              </w:rPr>
              <w:t>giúp phát triển, quảng bá</w:t>
            </w:r>
          </w:p>
        </w:tc>
      </w:tr>
      <w:tr w:rsidR="00D36CF6" w:rsidRPr="00126761" w:rsidTr="00D36CF6">
        <w:trPr>
          <w:trHeight w:val="1554"/>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pyramid (n)</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/ˈpɪrəmɪd/</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kim tự tháp</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safari (n)</w:t>
            </w:r>
          </w:p>
        </w:tc>
        <w:tc>
          <w:tcPr>
            <w:tcW w:w="1729" w:type="dxa"/>
          </w:tcPr>
          <w:p w:rsidR="00D36CF6" w:rsidRPr="00126761" w:rsidRDefault="00D36CF6" w:rsidP="00D36CF6">
            <w:pPr>
              <w:pStyle w:val="TableParagraph"/>
              <w:spacing w:line="249" w:lineRule="exact"/>
              <w:ind w:left="95"/>
              <w:rPr>
                <w:sz w:val="24"/>
                <w:szCs w:val="24"/>
              </w:rPr>
            </w:pPr>
            <w:r w:rsidRPr="00126761">
              <w:rPr>
                <w:sz w:val="24"/>
                <w:szCs w:val="24"/>
              </w:rPr>
              <w:t>/səˈfɑːri/</w:t>
            </w:r>
          </w:p>
        </w:tc>
        <w:tc>
          <w:tcPr>
            <w:tcW w:w="1721" w:type="dxa"/>
          </w:tcPr>
          <w:p w:rsidR="00D36CF6" w:rsidRPr="00126761" w:rsidRDefault="00D36CF6" w:rsidP="00D36CF6">
            <w:pPr>
              <w:pStyle w:val="TableParagraph"/>
              <w:spacing w:line="295" w:lineRule="auto"/>
              <w:ind w:left="96" w:right="175"/>
              <w:rPr>
                <w:sz w:val="24"/>
                <w:szCs w:val="24"/>
              </w:rPr>
            </w:pPr>
            <w:r w:rsidRPr="00126761">
              <w:rPr>
                <w:sz w:val="24"/>
                <w:szCs w:val="24"/>
              </w:rPr>
              <w:t>cuộc đi săn, cuộc hành trình (bằng đường bộ nhất là ở đông</w:t>
            </w:r>
          </w:p>
          <w:p w:rsidR="00D36CF6" w:rsidRPr="00126761" w:rsidRDefault="00D36CF6" w:rsidP="00D36CF6">
            <w:pPr>
              <w:pStyle w:val="TableParagraph"/>
              <w:ind w:left="96"/>
              <w:rPr>
                <w:sz w:val="24"/>
                <w:szCs w:val="24"/>
              </w:rPr>
            </w:pPr>
            <w:hyperlink r:id="rId5">
              <w:r w:rsidRPr="00126761">
                <w:rPr>
                  <w:sz w:val="24"/>
                  <w:szCs w:val="24"/>
                </w:rPr>
                <w:t>và nam phi</w:t>
              </w:r>
            </w:hyperlink>
          </w:p>
        </w:tc>
      </w:tr>
      <w:tr w:rsidR="00D36CF6" w:rsidRPr="00126761" w:rsidTr="00D36CF6">
        <w:trPr>
          <w:trHeight w:val="621"/>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stalagmite (n)</w:t>
            </w:r>
          </w:p>
        </w:tc>
        <w:tc>
          <w:tcPr>
            <w:tcW w:w="1606" w:type="dxa"/>
          </w:tcPr>
          <w:p w:rsidR="00D36CF6" w:rsidRPr="00126761" w:rsidRDefault="00D36CF6" w:rsidP="00D36CF6">
            <w:pPr>
              <w:pStyle w:val="TableParagraph"/>
              <w:spacing w:line="251" w:lineRule="exact"/>
              <w:rPr>
                <w:sz w:val="24"/>
                <w:szCs w:val="24"/>
              </w:rPr>
            </w:pPr>
            <w:r w:rsidRPr="00126761">
              <w:rPr>
                <w:sz w:val="24"/>
                <w:szCs w:val="24"/>
              </w:rPr>
              <w:t>/stəˈlæɡmaɪt/</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măng đá</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stimulating (adj)</w:t>
            </w:r>
          </w:p>
        </w:tc>
        <w:tc>
          <w:tcPr>
            <w:tcW w:w="1729" w:type="dxa"/>
          </w:tcPr>
          <w:p w:rsidR="00D36CF6" w:rsidRPr="00126761" w:rsidRDefault="00D36CF6" w:rsidP="00D36CF6">
            <w:pPr>
              <w:pStyle w:val="TableParagraph"/>
              <w:spacing w:line="251" w:lineRule="exact"/>
              <w:ind w:left="95"/>
              <w:rPr>
                <w:sz w:val="24"/>
                <w:szCs w:val="24"/>
              </w:rPr>
            </w:pPr>
            <w:r w:rsidRPr="00126761">
              <w:rPr>
                <w:sz w:val="24"/>
                <w:szCs w:val="24"/>
              </w:rPr>
              <w:t>/ˈstɪmjuleɪtɪŋ/</w:t>
            </w:r>
          </w:p>
        </w:tc>
        <w:tc>
          <w:tcPr>
            <w:tcW w:w="1721" w:type="dxa"/>
          </w:tcPr>
          <w:p w:rsidR="00D36CF6" w:rsidRPr="00126761" w:rsidRDefault="00D36CF6" w:rsidP="00D36CF6">
            <w:pPr>
              <w:pStyle w:val="TableParagraph"/>
              <w:spacing w:line="251" w:lineRule="exact"/>
              <w:ind w:left="154"/>
              <w:rPr>
                <w:sz w:val="24"/>
                <w:szCs w:val="24"/>
              </w:rPr>
            </w:pPr>
            <w:hyperlink r:id="rId6">
              <w:r w:rsidRPr="00126761">
                <w:rPr>
                  <w:sz w:val="24"/>
                  <w:szCs w:val="24"/>
                </w:rPr>
                <w:t>thú vị đầy phấn</w:t>
              </w:r>
            </w:hyperlink>
          </w:p>
          <w:p w:rsidR="00D36CF6" w:rsidRPr="00126761" w:rsidRDefault="00D36CF6" w:rsidP="00D36CF6">
            <w:pPr>
              <w:pStyle w:val="TableParagraph"/>
              <w:spacing w:before="56"/>
              <w:ind w:left="96"/>
              <w:rPr>
                <w:sz w:val="24"/>
                <w:szCs w:val="24"/>
              </w:rPr>
            </w:pPr>
            <w:hyperlink r:id="rId7">
              <w:r w:rsidRPr="00126761">
                <w:rPr>
                  <w:sz w:val="24"/>
                  <w:szCs w:val="24"/>
                </w:rPr>
                <w:t>khích</w:t>
              </w:r>
            </w:hyperlink>
          </w:p>
        </w:tc>
      </w:tr>
      <w:tr w:rsidR="00D36CF6" w:rsidRPr="00126761" w:rsidTr="00D36CF6">
        <w:trPr>
          <w:trHeight w:val="311"/>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touchdown (n)</w:t>
            </w:r>
          </w:p>
        </w:tc>
        <w:tc>
          <w:tcPr>
            <w:tcW w:w="1606" w:type="dxa"/>
          </w:tcPr>
          <w:p w:rsidR="00D36CF6" w:rsidRPr="00126761" w:rsidRDefault="00D36CF6" w:rsidP="00D36CF6">
            <w:pPr>
              <w:pStyle w:val="TableParagraph"/>
              <w:spacing w:line="251" w:lineRule="exact"/>
              <w:rPr>
                <w:sz w:val="24"/>
                <w:szCs w:val="24"/>
              </w:rPr>
            </w:pPr>
            <w:r w:rsidRPr="00126761">
              <w:rPr>
                <w:sz w:val="24"/>
                <w:szCs w:val="24"/>
              </w:rPr>
              <w:t>/ˈtʌtʃdaʊn/</w:t>
            </w:r>
          </w:p>
        </w:tc>
        <w:tc>
          <w:tcPr>
            <w:tcW w:w="1610" w:type="dxa"/>
          </w:tcPr>
          <w:p w:rsidR="00D36CF6" w:rsidRPr="00126761" w:rsidRDefault="00D36CF6" w:rsidP="00D36CF6">
            <w:pPr>
              <w:pStyle w:val="TableParagraph"/>
              <w:spacing w:line="251" w:lineRule="exact"/>
              <w:ind w:left="157"/>
              <w:rPr>
                <w:sz w:val="24"/>
                <w:szCs w:val="24"/>
              </w:rPr>
            </w:pPr>
            <w:r w:rsidRPr="00126761">
              <w:rPr>
                <w:sz w:val="24"/>
                <w:szCs w:val="24"/>
              </w:rPr>
              <w:t>sự hạ cánh</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varied (adj)</w:t>
            </w:r>
          </w:p>
        </w:tc>
        <w:tc>
          <w:tcPr>
            <w:tcW w:w="1729" w:type="dxa"/>
          </w:tcPr>
          <w:p w:rsidR="00D36CF6" w:rsidRPr="00126761" w:rsidRDefault="00D36CF6" w:rsidP="00D36CF6">
            <w:pPr>
              <w:pStyle w:val="TableParagraph"/>
              <w:spacing w:line="251" w:lineRule="exact"/>
              <w:ind w:left="95"/>
              <w:rPr>
                <w:sz w:val="24"/>
                <w:szCs w:val="24"/>
              </w:rPr>
            </w:pPr>
            <w:r w:rsidRPr="00126761">
              <w:rPr>
                <w:sz w:val="24"/>
                <w:szCs w:val="24"/>
              </w:rPr>
              <w:t>/ˈveərid/</w:t>
            </w:r>
          </w:p>
        </w:tc>
        <w:tc>
          <w:tcPr>
            <w:tcW w:w="1721" w:type="dxa"/>
          </w:tcPr>
          <w:p w:rsidR="00D36CF6" w:rsidRPr="00126761" w:rsidRDefault="00D36CF6" w:rsidP="00D36CF6">
            <w:pPr>
              <w:pStyle w:val="TableParagraph"/>
              <w:spacing w:line="251" w:lineRule="exact"/>
              <w:ind w:left="96"/>
              <w:rPr>
                <w:sz w:val="24"/>
                <w:szCs w:val="24"/>
              </w:rPr>
            </w:pPr>
            <w:hyperlink r:id="rId8">
              <w:r w:rsidRPr="00126761">
                <w:rPr>
                  <w:sz w:val="24"/>
                  <w:szCs w:val="24"/>
                </w:rPr>
                <w:t>đa dạng</w:t>
              </w:r>
            </w:hyperlink>
          </w:p>
        </w:tc>
      </w:tr>
      <w:tr w:rsidR="00D36CF6" w:rsidRPr="00126761" w:rsidTr="00D36CF6">
        <w:trPr>
          <w:trHeight w:val="621"/>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lush (adj)</w:t>
            </w:r>
          </w:p>
        </w:tc>
        <w:tc>
          <w:tcPr>
            <w:tcW w:w="1606" w:type="dxa"/>
          </w:tcPr>
          <w:p w:rsidR="00D36CF6" w:rsidRPr="00126761" w:rsidRDefault="00D36CF6" w:rsidP="00D36CF6">
            <w:pPr>
              <w:pStyle w:val="TableParagraph"/>
              <w:spacing w:line="249" w:lineRule="exact"/>
              <w:rPr>
                <w:sz w:val="24"/>
                <w:szCs w:val="24"/>
              </w:rPr>
            </w:pPr>
            <w:r w:rsidRPr="00126761">
              <w:rPr>
                <w:sz w:val="24"/>
                <w:szCs w:val="24"/>
              </w:rPr>
              <w:t>/lʌʃ/</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tươi tốt, xum</w:t>
            </w:r>
          </w:p>
          <w:p w:rsidR="00D36CF6" w:rsidRPr="00126761" w:rsidRDefault="00D36CF6" w:rsidP="00D36CF6">
            <w:pPr>
              <w:pStyle w:val="TableParagraph"/>
              <w:spacing w:before="59"/>
              <w:ind w:left="99"/>
              <w:rPr>
                <w:sz w:val="24"/>
                <w:szCs w:val="24"/>
              </w:rPr>
            </w:pPr>
            <w:r w:rsidRPr="00126761">
              <w:rPr>
                <w:sz w:val="24"/>
                <w:szCs w:val="24"/>
              </w:rPr>
              <w:t>xuê</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speciality (n)</w:t>
            </w:r>
          </w:p>
        </w:tc>
        <w:tc>
          <w:tcPr>
            <w:tcW w:w="1729" w:type="dxa"/>
          </w:tcPr>
          <w:p w:rsidR="00D36CF6" w:rsidRPr="00126761" w:rsidRDefault="00D36CF6" w:rsidP="00D36CF6">
            <w:pPr>
              <w:pStyle w:val="TableParagraph"/>
              <w:spacing w:line="249" w:lineRule="exact"/>
              <w:ind w:left="95"/>
              <w:rPr>
                <w:sz w:val="24"/>
                <w:szCs w:val="24"/>
              </w:rPr>
            </w:pPr>
            <w:r w:rsidRPr="00126761">
              <w:rPr>
                <w:color w:val="323232"/>
                <w:sz w:val="24"/>
                <w:szCs w:val="24"/>
                <w:shd w:val="clear" w:color="auto" w:fill="ECF5FF"/>
              </w:rPr>
              <w:t>/ˌspeʃiˈæləti/</w:t>
            </w:r>
          </w:p>
        </w:tc>
        <w:tc>
          <w:tcPr>
            <w:tcW w:w="1721" w:type="dxa"/>
          </w:tcPr>
          <w:p w:rsidR="00D36CF6" w:rsidRPr="00126761" w:rsidRDefault="00D36CF6" w:rsidP="00D36CF6">
            <w:pPr>
              <w:pStyle w:val="TableParagraph"/>
              <w:spacing w:line="249" w:lineRule="exact"/>
              <w:ind w:left="96"/>
              <w:rPr>
                <w:sz w:val="24"/>
                <w:szCs w:val="24"/>
              </w:rPr>
            </w:pPr>
            <w:hyperlink r:id="rId9">
              <w:r w:rsidRPr="00126761">
                <w:rPr>
                  <w:sz w:val="24"/>
                  <w:szCs w:val="24"/>
                </w:rPr>
                <w:t>Đặc sản</w:t>
              </w:r>
            </w:hyperlink>
          </w:p>
        </w:tc>
      </w:tr>
      <w:tr w:rsidR="00D36CF6" w:rsidRPr="00126761" w:rsidTr="00D36CF6">
        <w:trPr>
          <w:trHeight w:val="623"/>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decide (v)</w:t>
            </w:r>
          </w:p>
          <w:p w:rsidR="00D36CF6" w:rsidRPr="00126761" w:rsidRDefault="00D36CF6" w:rsidP="00D36CF6">
            <w:pPr>
              <w:pStyle w:val="TableParagraph"/>
              <w:spacing w:before="56"/>
              <w:ind w:left="98"/>
              <w:rPr>
                <w:i/>
                <w:sz w:val="24"/>
                <w:szCs w:val="24"/>
              </w:rPr>
            </w:pPr>
            <w:r w:rsidRPr="00126761">
              <w:rPr>
                <w:i/>
                <w:sz w:val="24"/>
                <w:szCs w:val="24"/>
              </w:rPr>
              <w:t>decision (n)</w:t>
            </w:r>
          </w:p>
        </w:tc>
        <w:tc>
          <w:tcPr>
            <w:tcW w:w="1606" w:type="dxa"/>
          </w:tcPr>
          <w:p w:rsidR="00D36CF6" w:rsidRPr="00126761" w:rsidRDefault="00D36CF6" w:rsidP="00D36CF6">
            <w:pPr>
              <w:pStyle w:val="TableParagraph"/>
              <w:spacing w:line="251" w:lineRule="exact"/>
              <w:rPr>
                <w:sz w:val="24"/>
                <w:szCs w:val="24"/>
              </w:rPr>
            </w:pPr>
            <w:r w:rsidRPr="00126761">
              <w:rPr>
                <w:color w:val="323232"/>
                <w:sz w:val="24"/>
                <w:szCs w:val="24"/>
                <w:shd w:val="clear" w:color="auto" w:fill="ECF5FF"/>
              </w:rPr>
              <w:t>/dɪˈsaɪd/</w:t>
            </w:r>
          </w:p>
          <w:p w:rsidR="00D36CF6" w:rsidRPr="00126761" w:rsidRDefault="00D36CF6" w:rsidP="00D36CF6">
            <w:pPr>
              <w:pStyle w:val="TableParagraph"/>
              <w:spacing w:before="56"/>
              <w:rPr>
                <w:sz w:val="24"/>
                <w:szCs w:val="24"/>
              </w:rPr>
            </w:pPr>
            <w:r w:rsidRPr="00126761">
              <w:rPr>
                <w:color w:val="323232"/>
                <w:sz w:val="24"/>
                <w:szCs w:val="24"/>
                <w:shd w:val="clear" w:color="auto" w:fill="ECF5FF"/>
              </w:rPr>
              <w:t>/dɪˈsɪʒn/</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Quyết định</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be into sth</w:t>
            </w:r>
          </w:p>
        </w:tc>
        <w:tc>
          <w:tcPr>
            <w:tcW w:w="1729" w:type="dxa"/>
          </w:tcPr>
          <w:p w:rsidR="00D36CF6" w:rsidRPr="00126761" w:rsidRDefault="00D36CF6" w:rsidP="00D36CF6">
            <w:pPr>
              <w:pStyle w:val="TableParagraph"/>
              <w:ind w:left="0"/>
              <w:rPr>
                <w:sz w:val="24"/>
                <w:szCs w:val="24"/>
              </w:rPr>
            </w:pPr>
          </w:p>
        </w:tc>
        <w:tc>
          <w:tcPr>
            <w:tcW w:w="1721" w:type="dxa"/>
          </w:tcPr>
          <w:p w:rsidR="00D36CF6" w:rsidRPr="00126761" w:rsidRDefault="00D36CF6" w:rsidP="00D36CF6">
            <w:pPr>
              <w:pStyle w:val="TableParagraph"/>
              <w:spacing w:line="251" w:lineRule="exact"/>
              <w:ind w:left="96"/>
              <w:rPr>
                <w:sz w:val="24"/>
                <w:szCs w:val="24"/>
              </w:rPr>
            </w:pPr>
            <w:hyperlink r:id="rId10">
              <w:r w:rsidRPr="00126761">
                <w:rPr>
                  <w:sz w:val="24"/>
                  <w:szCs w:val="24"/>
                </w:rPr>
                <w:t>like it very</w:t>
              </w:r>
            </w:hyperlink>
          </w:p>
          <w:p w:rsidR="00D36CF6" w:rsidRPr="00126761" w:rsidRDefault="00D36CF6" w:rsidP="00D36CF6">
            <w:pPr>
              <w:pStyle w:val="TableParagraph"/>
              <w:spacing w:before="56"/>
              <w:ind w:left="96"/>
              <w:rPr>
                <w:sz w:val="24"/>
                <w:szCs w:val="24"/>
              </w:rPr>
            </w:pPr>
            <w:r w:rsidRPr="00126761">
              <w:rPr>
                <w:sz w:val="24"/>
                <w:szCs w:val="24"/>
              </w:rPr>
              <w:t>much</w:t>
            </w:r>
          </w:p>
        </w:tc>
      </w:tr>
    </w:tbl>
    <w:p w:rsidR="00D36CF6" w:rsidRPr="00126761" w:rsidRDefault="00D36CF6" w:rsidP="00D36CF6">
      <w:pPr>
        <w:jc w:val="center"/>
        <w:rPr>
          <w:rFonts w:ascii="Times New Roman" w:hAnsi="Times New Roman" w:cs="Times New Roman"/>
          <w:sz w:val="28"/>
          <w:szCs w:val="28"/>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606"/>
        <w:gridCol w:w="1610"/>
        <w:gridCol w:w="1968"/>
        <w:gridCol w:w="1729"/>
        <w:gridCol w:w="1721"/>
      </w:tblGrid>
      <w:tr w:rsidR="00D36CF6" w:rsidRPr="00126761" w:rsidTr="00D36CF6">
        <w:trPr>
          <w:trHeight w:val="624"/>
        </w:trPr>
        <w:tc>
          <w:tcPr>
            <w:tcW w:w="1774" w:type="dxa"/>
          </w:tcPr>
          <w:p w:rsidR="00D36CF6" w:rsidRPr="00126761" w:rsidRDefault="00D36CF6" w:rsidP="00D36CF6">
            <w:pPr>
              <w:pStyle w:val="TableParagraph"/>
              <w:spacing w:line="250" w:lineRule="exact"/>
              <w:ind w:left="98"/>
              <w:rPr>
                <w:i/>
                <w:sz w:val="24"/>
                <w:szCs w:val="24"/>
              </w:rPr>
            </w:pPr>
            <w:r w:rsidRPr="00126761">
              <w:rPr>
                <w:i/>
                <w:sz w:val="24"/>
                <w:szCs w:val="24"/>
              </w:rPr>
              <w:lastRenderedPageBreak/>
              <w:t>make a decision</w:t>
            </w:r>
          </w:p>
        </w:tc>
        <w:tc>
          <w:tcPr>
            <w:tcW w:w="1606" w:type="dxa"/>
          </w:tcPr>
          <w:p w:rsidR="00D36CF6" w:rsidRPr="00126761" w:rsidRDefault="00D36CF6" w:rsidP="00D36CF6">
            <w:pPr>
              <w:pStyle w:val="TableParagraph"/>
              <w:ind w:left="0"/>
              <w:rPr>
                <w:sz w:val="24"/>
                <w:szCs w:val="24"/>
              </w:rPr>
            </w:pPr>
          </w:p>
        </w:tc>
        <w:tc>
          <w:tcPr>
            <w:tcW w:w="1610" w:type="dxa"/>
          </w:tcPr>
          <w:p w:rsidR="00D36CF6" w:rsidRPr="00126761" w:rsidRDefault="00D36CF6" w:rsidP="00D36CF6">
            <w:pPr>
              <w:pStyle w:val="TableParagraph"/>
              <w:spacing w:line="253" w:lineRule="exact"/>
              <w:ind w:left="99"/>
              <w:rPr>
                <w:sz w:val="24"/>
                <w:szCs w:val="24"/>
              </w:rPr>
            </w:pPr>
            <w:r w:rsidRPr="00126761">
              <w:rPr>
                <w:sz w:val="24"/>
                <w:szCs w:val="24"/>
              </w:rPr>
              <w:t>Đưa ra quyết</w:t>
            </w:r>
          </w:p>
          <w:p w:rsidR="00D36CF6" w:rsidRPr="00126761" w:rsidRDefault="00D36CF6" w:rsidP="00D36CF6">
            <w:pPr>
              <w:pStyle w:val="TableParagraph"/>
              <w:spacing w:before="59"/>
              <w:ind w:left="99"/>
              <w:rPr>
                <w:sz w:val="24"/>
                <w:szCs w:val="24"/>
              </w:rPr>
            </w:pPr>
            <w:r w:rsidRPr="00126761">
              <w:rPr>
                <w:sz w:val="24"/>
                <w:szCs w:val="24"/>
              </w:rPr>
              <w:t>định</w:t>
            </w:r>
          </w:p>
        </w:tc>
        <w:tc>
          <w:tcPr>
            <w:tcW w:w="1968" w:type="dxa"/>
          </w:tcPr>
          <w:p w:rsidR="00D36CF6" w:rsidRPr="00126761" w:rsidRDefault="00D36CF6" w:rsidP="00D36CF6">
            <w:pPr>
              <w:pStyle w:val="TableParagraph"/>
              <w:ind w:left="0"/>
              <w:rPr>
                <w:sz w:val="24"/>
                <w:szCs w:val="24"/>
              </w:rPr>
            </w:pPr>
          </w:p>
        </w:tc>
        <w:tc>
          <w:tcPr>
            <w:tcW w:w="1729" w:type="dxa"/>
          </w:tcPr>
          <w:p w:rsidR="00D36CF6" w:rsidRPr="00126761" w:rsidRDefault="00D36CF6" w:rsidP="00D36CF6">
            <w:pPr>
              <w:pStyle w:val="TableParagraph"/>
              <w:ind w:left="0"/>
              <w:rPr>
                <w:sz w:val="24"/>
                <w:szCs w:val="24"/>
              </w:rPr>
            </w:pPr>
          </w:p>
        </w:tc>
        <w:tc>
          <w:tcPr>
            <w:tcW w:w="1721" w:type="dxa"/>
          </w:tcPr>
          <w:p w:rsidR="00D36CF6" w:rsidRPr="00126761" w:rsidRDefault="00D36CF6" w:rsidP="00D36CF6">
            <w:pPr>
              <w:pStyle w:val="TableParagraph"/>
              <w:ind w:left="0"/>
              <w:rPr>
                <w:sz w:val="24"/>
                <w:szCs w:val="24"/>
              </w:rPr>
            </w:pPr>
          </w:p>
        </w:tc>
      </w:tr>
      <w:tr w:rsidR="00D36CF6" w:rsidRPr="00126761" w:rsidTr="00D36CF6">
        <w:trPr>
          <w:trHeight w:val="621"/>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tease (v)</w:t>
            </w:r>
          </w:p>
        </w:tc>
        <w:tc>
          <w:tcPr>
            <w:tcW w:w="1606" w:type="dxa"/>
          </w:tcPr>
          <w:p w:rsidR="00D36CF6" w:rsidRPr="00126761" w:rsidRDefault="00D36CF6" w:rsidP="00D36CF6">
            <w:pPr>
              <w:pStyle w:val="TableParagraph"/>
              <w:spacing w:line="249" w:lineRule="exact"/>
              <w:rPr>
                <w:sz w:val="24"/>
                <w:szCs w:val="24"/>
              </w:rPr>
            </w:pPr>
            <w:r w:rsidRPr="00126761">
              <w:rPr>
                <w:color w:val="323232"/>
                <w:sz w:val="24"/>
                <w:szCs w:val="24"/>
                <w:shd w:val="clear" w:color="auto" w:fill="ECF5FF"/>
              </w:rPr>
              <w:t>/tiːz/</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Trêu chọc, đùa</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adventure (n)</w:t>
            </w:r>
          </w:p>
          <w:p w:rsidR="00D36CF6" w:rsidRPr="00126761" w:rsidRDefault="00D36CF6" w:rsidP="00D36CF6">
            <w:pPr>
              <w:pStyle w:val="TableParagraph"/>
              <w:spacing w:before="59"/>
              <w:rPr>
                <w:i/>
                <w:sz w:val="24"/>
                <w:szCs w:val="24"/>
              </w:rPr>
            </w:pPr>
            <w:r w:rsidRPr="00126761">
              <w:rPr>
                <w:i/>
                <w:sz w:val="24"/>
                <w:szCs w:val="24"/>
              </w:rPr>
              <w:t>adventuous (a)</w:t>
            </w:r>
          </w:p>
        </w:tc>
        <w:tc>
          <w:tcPr>
            <w:tcW w:w="1729" w:type="dxa"/>
          </w:tcPr>
          <w:p w:rsidR="00D36CF6" w:rsidRPr="00126761" w:rsidRDefault="00D36CF6" w:rsidP="00D36CF6">
            <w:pPr>
              <w:pStyle w:val="TableParagraph"/>
              <w:spacing w:line="249" w:lineRule="exact"/>
              <w:ind w:left="95"/>
              <w:rPr>
                <w:sz w:val="24"/>
                <w:szCs w:val="24"/>
              </w:rPr>
            </w:pPr>
            <w:r w:rsidRPr="00126761">
              <w:rPr>
                <w:color w:val="323232"/>
                <w:sz w:val="24"/>
                <w:szCs w:val="24"/>
                <w:shd w:val="clear" w:color="auto" w:fill="ECF5FF"/>
              </w:rPr>
              <w:t>/ədˈventʃə(r)</w:t>
            </w:r>
          </w:p>
          <w:p w:rsidR="00D36CF6" w:rsidRPr="00126761" w:rsidRDefault="00D36CF6" w:rsidP="00D36CF6">
            <w:pPr>
              <w:pStyle w:val="TableParagraph"/>
              <w:spacing w:before="59"/>
              <w:ind w:left="95"/>
              <w:rPr>
                <w:sz w:val="24"/>
                <w:szCs w:val="24"/>
              </w:rPr>
            </w:pPr>
            <w:r w:rsidRPr="00126761">
              <w:rPr>
                <w:color w:val="323232"/>
                <w:sz w:val="24"/>
                <w:szCs w:val="24"/>
                <w:shd w:val="clear" w:color="auto" w:fill="ECF5FF"/>
              </w:rPr>
              <w:t>/ədˈventʃərəs/</w:t>
            </w:r>
          </w:p>
        </w:tc>
        <w:tc>
          <w:tcPr>
            <w:tcW w:w="1721" w:type="dxa"/>
          </w:tcPr>
          <w:p w:rsidR="00D36CF6" w:rsidRPr="00126761" w:rsidRDefault="00D36CF6" w:rsidP="00D36CF6">
            <w:pPr>
              <w:pStyle w:val="TableParagraph"/>
              <w:spacing w:line="249" w:lineRule="exact"/>
              <w:ind w:left="96"/>
              <w:rPr>
                <w:sz w:val="24"/>
                <w:szCs w:val="24"/>
              </w:rPr>
            </w:pPr>
            <w:r w:rsidRPr="00126761">
              <w:rPr>
                <w:sz w:val="24"/>
                <w:szCs w:val="24"/>
              </w:rPr>
              <w:t>Phiêu lưu, mạo</w:t>
            </w:r>
          </w:p>
          <w:p w:rsidR="00D36CF6" w:rsidRPr="00126761" w:rsidRDefault="00D36CF6" w:rsidP="00D36CF6">
            <w:pPr>
              <w:pStyle w:val="TableParagraph"/>
              <w:spacing w:before="59"/>
              <w:ind w:left="96"/>
              <w:rPr>
                <w:sz w:val="24"/>
                <w:szCs w:val="24"/>
              </w:rPr>
            </w:pPr>
            <w:r w:rsidRPr="00126761">
              <w:rPr>
                <w:sz w:val="24"/>
                <w:szCs w:val="24"/>
              </w:rPr>
              <w:t>hiểm</w:t>
            </w:r>
          </w:p>
        </w:tc>
      </w:tr>
      <w:tr w:rsidR="00D36CF6" w:rsidRPr="00126761" w:rsidTr="00D36CF6">
        <w:trPr>
          <w:trHeight w:val="933"/>
        </w:trPr>
        <w:tc>
          <w:tcPr>
            <w:tcW w:w="1774" w:type="dxa"/>
          </w:tcPr>
          <w:p w:rsidR="00D36CF6" w:rsidRPr="00126761" w:rsidRDefault="00D36CF6" w:rsidP="00D36CF6">
            <w:pPr>
              <w:pStyle w:val="TableParagraph"/>
              <w:spacing w:line="295" w:lineRule="auto"/>
              <w:ind w:left="98"/>
              <w:rPr>
                <w:i/>
                <w:sz w:val="24"/>
                <w:szCs w:val="24"/>
              </w:rPr>
            </w:pPr>
            <w:r w:rsidRPr="00126761">
              <w:rPr>
                <w:i/>
                <w:sz w:val="24"/>
                <w:szCs w:val="24"/>
              </w:rPr>
              <w:t>reserve(v) reservation (n)</w:t>
            </w:r>
          </w:p>
        </w:tc>
        <w:tc>
          <w:tcPr>
            <w:tcW w:w="1606" w:type="dxa"/>
          </w:tcPr>
          <w:p w:rsidR="00D36CF6" w:rsidRPr="00126761" w:rsidRDefault="00D36CF6" w:rsidP="00D36CF6">
            <w:pPr>
              <w:pStyle w:val="TableParagraph"/>
              <w:spacing w:line="249" w:lineRule="exact"/>
              <w:rPr>
                <w:sz w:val="24"/>
                <w:szCs w:val="24"/>
              </w:rPr>
            </w:pPr>
            <w:r w:rsidRPr="00126761">
              <w:rPr>
                <w:color w:val="323232"/>
                <w:sz w:val="24"/>
                <w:szCs w:val="24"/>
                <w:shd w:val="clear" w:color="auto" w:fill="ECF5FF"/>
              </w:rPr>
              <w:t>/rɪˈzɜːv/</w:t>
            </w:r>
          </w:p>
          <w:p w:rsidR="00D36CF6" w:rsidRPr="00126761" w:rsidRDefault="00D36CF6" w:rsidP="00D36CF6">
            <w:pPr>
              <w:pStyle w:val="TableParagraph"/>
              <w:spacing w:before="59"/>
              <w:rPr>
                <w:sz w:val="24"/>
                <w:szCs w:val="24"/>
              </w:rPr>
            </w:pPr>
            <w:r w:rsidRPr="00126761">
              <w:rPr>
                <w:color w:val="323232"/>
                <w:sz w:val="24"/>
                <w:szCs w:val="24"/>
                <w:shd w:val="clear" w:color="auto" w:fill="ECF5FF"/>
              </w:rPr>
              <w:t>/ˌrezəˈveɪʃn/</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Đặt chỗ trước</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expedition (n)</w:t>
            </w:r>
          </w:p>
        </w:tc>
        <w:tc>
          <w:tcPr>
            <w:tcW w:w="1729" w:type="dxa"/>
          </w:tcPr>
          <w:p w:rsidR="00D36CF6" w:rsidRPr="00126761" w:rsidRDefault="00D36CF6" w:rsidP="00D36CF6">
            <w:pPr>
              <w:pStyle w:val="TableParagraph"/>
              <w:spacing w:line="249" w:lineRule="exact"/>
              <w:ind w:left="95"/>
              <w:rPr>
                <w:sz w:val="24"/>
                <w:szCs w:val="24"/>
              </w:rPr>
            </w:pPr>
            <w:r w:rsidRPr="00126761">
              <w:rPr>
                <w:color w:val="323232"/>
                <w:sz w:val="24"/>
                <w:szCs w:val="24"/>
                <w:shd w:val="clear" w:color="auto" w:fill="ECF5FF"/>
              </w:rPr>
              <w:t>/ˌekspəˈdɪʃn/</w:t>
            </w:r>
          </w:p>
        </w:tc>
        <w:tc>
          <w:tcPr>
            <w:tcW w:w="1721" w:type="dxa"/>
          </w:tcPr>
          <w:p w:rsidR="00D36CF6" w:rsidRPr="00126761" w:rsidRDefault="00D36CF6" w:rsidP="00D36CF6">
            <w:pPr>
              <w:pStyle w:val="TableParagraph"/>
              <w:spacing w:line="249" w:lineRule="exact"/>
              <w:ind w:left="96"/>
              <w:rPr>
                <w:sz w:val="24"/>
                <w:szCs w:val="24"/>
              </w:rPr>
            </w:pPr>
            <w:r w:rsidRPr="00126761">
              <w:rPr>
                <w:sz w:val="24"/>
                <w:szCs w:val="24"/>
              </w:rPr>
              <w:t>Cuộc viễn</w:t>
            </w:r>
          </w:p>
          <w:p w:rsidR="00D36CF6" w:rsidRPr="00126761" w:rsidRDefault="00D36CF6" w:rsidP="00D36CF6">
            <w:pPr>
              <w:pStyle w:val="TableParagraph"/>
              <w:spacing w:before="2" w:line="310" w:lineRule="atLeast"/>
              <w:ind w:left="96" w:right="175"/>
              <w:rPr>
                <w:sz w:val="24"/>
                <w:szCs w:val="24"/>
              </w:rPr>
            </w:pPr>
            <w:r w:rsidRPr="00126761">
              <w:rPr>
                <w:sz w:val="24"/>
                <w:szCs w:val="24"/>
              </w:rPr>
              <w:t>chinh, thám hiểm</w:t>
            </w:r>
          </w:p>
        </w:tc>
      </w:tr>
      <w:tr w:rsidR="00D36CF6" w:rsidRPr="00126761" w:rsidTr="00D36CF6">
        <w:trPr>
          <w:trHeight w:val="621"/>
        </w:trPr>
        <w:tc>
          <w:tcPr>
            <w:tcW w:w="1774" w:type="dxa"/>
          </w:tcPr>
          <w:p w:rsidR="00D36CF6" w:rsidRPr="00126761" w:rsidRDefault="00D36CF6" w:rsidP="00D36CF6">
            <w:pPr>
              <w:pStyle w:val="TableParagraph"/>
              <w:spacing w:line="247" w:lineRule="exact"/>
              <w:ind w:left="98"/>
              <w:rPr>
                <w:i/>
                <w:sz w:val="24"/>
                <w:szCs w:val="24"/>
              </w:rPr>
            </w:pPr>
            <w:r w:rsidRPr="00126761">
              <w:rPr>
                <w:i/>
                <w:sz w:val="24"/>
                <w:szCs w:val="24"/>
              </w:rPr>
              <w:t>excursion (n)</w:t>
            </w:r>
          </w:p>
        </w:tc>
        <w:tc>
          <w:tcPr>
            <w:tcW w:w="1606" w:type="dxa"/>
          </w:tcPr>
          <w:p w:rsidR="00D36CF6" w:rsidRPr="00126761" w:rsidRDefault="00D36CF6" w:rsidP="00D36CF6">
            <w:pPr>
              <w:pStyle w:val="TableParagraph"/>
              <w:spacing w:line="249" w:lineRule="exact"/>
              <w:rPr>
                <w:sz w:val="24"/>
                <w:szCs w:val="24"/>
              </w:rPr>
            </w:pPr>
            <w:r w:rsidRPr="00126761">
              <w:rPr>
                <w:color w:val="323232"/>
                <w:sz w:val="24"/>
                <w:szCs w:val="24"/>
                <w:shd w:val="clear" w:color="auto" w:fill="ECF5FF"/>
              </w:rPr>
              <w:t>/ɪkˈskɜːʃn/</w:t>
            </w:r>
          </w:p>
        </w:tc>
        <w:tc>
          <w:tcPr>
            <w:tcW w:w="1610" w:type="dxa"/>
          </w:tcPr>
          <w:p w:rsidR="00D36CF6" w:rsidRPr="00126761" w:rsidRDefault="00D36CF6" w:rsidP="00D36CF6">
            <w:pPr>
              <w:pStyle w:val="TableParagraph"/>
              <w:spacing w:line="249" w:lineRule="exact"/>
              <w:ind w:left="99"/>
              <w:rPr>
                <w:sz w:val="24"/>
                <w:szCs w:val="24"/>
              </w:rPr>
            </w:pPr>
            <w:r w:rsidRPr="00126761">
              <w:rPr>
                <w:sz w:val="24"/>
                <w:szCs w:val="24"/>
              </w:rPr>
              <w:t>Cuộc đi chơi,</w:t>
            </w:r>
          </w:p>
          <w:p w:rsidR="00D36CF6" w:rsidRPr="00126761" w:rsidRDefault="00D36CF6" w:rsidP="00D36CF6">
            <w:pPr>
              <w:pStyle w:val="TableParagraph"/>
              <w:spacing w:before="59"/>
              <w:ind w:left="99"/>
              <w:rPr>
                <w:sz w:val="24"/>
                <w:szCs w:val="24"/>
              </w:rPr>
            </w:pPr>
            <w:r w:rsidRPr="00126761">
              <w:rPr>
                <w:sz w:val="24"/>
                <w:szCs w:val="24"/>
              </w:rPr>
              <w:t>tham quan</w:t>
            </w:r>
          </w:p>
        </w:tc>
        <w:tc>
          <w:tcPr>
            <w:tcW w:w="1968" w:type="dxa"/>
          </w:tcPr>
          <w:p w:rsidR="00D36CF6" w:rsidRPr="00126761" w:rsidRDefault="00D36CF6" w:rsidP="00D36CF6">
            <w:pPr>
              <w:pStyle w:val="TableParagraph"/>
              <w:spacing w:line="247" w:lineRule="exact"/>
              <w:rPr>
                <w:i/>
                <w:sz w:val="24"/>
                <w:szCs w:val="24"/>
              </w:rPr>
            </w:pPr>
            <w:r w:rsidRPr="00126761">
              <w:rPr>
                <w:i/>
                <w:sz w:val="24"/>
                <w:szCs w:val="24"/>
              </w:rPr>
              <w:t>jet lag(n)</w:t>
            </w:r>
          </w:p>
        </w:tc>
        <w:tc>
          <w:tcPr>
            <w:tcW w:w="1729" w:type="dxa"/>
          </w:tcPr>
          <w:p w:rsidR="00D36CF6" w:rsidRPr="00126761" w:rsidRDefault="00D36CF6" w:rsidP="00D36CF6">
            <w:pPr>
              <w:pStyle w:val="TableParagraph"/>
              <w:spacing w:line="249" w:lineRule="exact"/>
              <w:ind w:left="95"/>
              <w:rPr>
                <w:sz w:val="24"/>
                <w:szCs w:val="24"/>
              </w:rPr>
            </w:pPr>
            <w:r w:rsidRPr="00126761">
              <w:rPr>
                <w:color w:val="323232"/>
                <w:sz w:val="24"/>
                <w:szCs w:val="24"/>
                <w:shd w:val="clear" w:color="auto" w:fill="ECF5FF"/>
              </w:rPr>
              <w:t>/ˈdʒet læɡ/</w:t>
            </w:r>
          </w:p>
        </w:tc>
        <w:tc>
          <w:tcPr>
            <w:tcW w:w="1721" w:type="dxa"/>
          </w:tcPr>
          <w:p w:rsidR="00D36CF6" w:rsidRPr="00126761" w:rsidRDefault="00D36CF6" w:rsidP="00D36CF6">
            <w:pPr>
              <w:pStyle w:val="TableParagraph"/>
              <w:spacing w:line="249" w:lineRule="exact"/>
              <w:ind w:left="96"/>
              <w:rPr>
                <w:sz w:val="24"/>
                <w:szCs w:val="24"/>
              </w:rPr>
            </w:pPr>
            <w:r w:rsidRPr="00126761">
              <w:rPr>
                <w:sz w:val="24"/>
                <w:szCs w:val="24"/>
              </w:rPr>
              <w:t>Mệt mỏi sau</w:t>
            </w:r>
          </w:p>
          <w:p w:rsidR="00D36CF6" w:rsidRPr="00126761" w:rsidRDefault="00D36CF6" w:rsidP="00D36CF6">
            <w:pPr>
              <w:pStyle w:val="TableParagraph"/>
              <w:spacing w:before="59"/>
              <w:ind w:left="96"/>
              <w:rPr>
                <w:sz w:val="24"/>
                <w:szCs w:val="24"/>
              </w:rPr>
            </w:pPr>
            <w:r w:rsidRPr="00126761">
              <w:rPr>
                <w:sz w:val="24"/>
                <w:szCs w:val="24"/>
              </w:rPr>
              <w:t>chuyến bay dài</w:t>
            </w:r>
          </w:p>
        </w:tc>
      </w:tr>
      <w:tr w:rsidR="00D36CF6" w:rsidRPr="00126761" w:rsidTr="00D36CF6">
        <w:trPr>
          <w:trHeight w:val="621"/>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standstill (n)</w:t>
            </w:r>
          </w:p>
        </w:tc>
        <w:tc>
          <w:tcPr>
            <w:tcW w:w="1606" w:type="dxa"/>
          </w:tcPr>
          <w:p w:rsidR="00D36CF6" w:rsidRPr="00126761" w:rsidRDefault="00D36CF6" w:rsidP="00D36CF6">
            <w:pPr>
              <w:pStyle w:val="TableParagraph"/>
              <w:spacing w:line="251" w:lineRule="exact"/>
              <w:rPr>
                <w:sz w:val="24"/>
                <w:szCs w:val="24"/>
              </w:rPr>
            </w:pPr>
            <w:r w:rsidRPr="00126761">
              <w:rPr>
                <w:color w:val="323232"/>
                <w:sz w:val="24"/>
                <w:szCs w:val="24"/>
                <w:shd w:val="clear" w:color="auto" w:fill="ECF5FF"/>
              </w:rPr>
              <w:t>/ˈstændstɪl/</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Sự dừng lại, bế</w:t>
            </w:r>
          </w:p>
          <w:p w:rsidR="00D36CF6" w:rsidRPr="00126761" w:rsidRDefault="00D36CF6" w:rsidP="00D36CF6">
            <w:pPr>
              <w:pStyle w:val="TableParagraph"/>
              <w:spacing w:before="56"/>
              <w:ind w:left="99"/>
              <w:rPr>
                <w:sz w:val="24"/>
                <w:szCs w:val="24"/>
              </w:rPr>
            </w:pPr>
            <w:r w:rsidRPr="00126761">
              <w:rPr>
                <w:sz w:val="24"/>
                <w:szCs w:val="24"/>
              </w:rPr>
              <w:t>tắc</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terminal (n)</w:t>
            </w:r>
          </w:p>
        </w:tc>
        <w:tc>
          <w:tcPr>
            <w:tcW w:w="1729" w:type="dxa"/>
          </w:tcPr>
          <w:p w:rsidR="00D36CF6" w:rsidRPr="00126761" w:rsidRDefault="00D36CF6" w:rsidP="00D36CF6">
            <w:pPr>
              <w:pStyle w:val="TableParagraph"/>
              <w:spacing w:line="251" w:lineRule="exact"/>
              <w:ind w:left="95"/>
              <w:rPr>
                <w:sz w:val="24"/>
                <w:szCs w:val="24"/>
              </w:rPr>
            </w:pPr>
            <w:r w:rsidRPr="00126761">
              <w:rPr>
                <w:color w:val="323232"/>
                <w:sz w:val="24"/>
                <w:szCs w:val="24"/>
                <w:shd w:val="clear" w:color="auto" w:fill="ECF5FF"/>
              </w:rPr>
              <w:t>/ˈtɜːmɪnl/</w:t>
            </w:r>
          </w:p>
        </w:tc>
        <w:tc>
          <w:tcPr>
            <w:tcW w:w="1721" w:type="dxa"/>
          </w:tcPr>
          <w:p w:rsidR="00D36CF6" w:rsidRPr="00126761" w:rsidRDefault="00D36CF6" w:rsidP="00D36CF6">
            <w:pPr>
              <w:pStyle w:val="TableParagraph"/>
              <w:spacing w:line="251" w:lineRule="exact"/>
              <w:ind w:left="171"/>
              <w:rPr>
                <w:sz w:val="24"/>
                <w:szCs w:val="24"/>
              </w:rPr>
            </w:pPr>
            <w:r w:rsidRPr="00126761">
              <w:rPr>
                <w:sz w:val="24"/>
                <w:szCs w:val="24"/>
              </w:rPr>
              <w:t>Nhà đón khách</w:t>
            </w:r>
          </w:p>
        </w:tc>
      </w:tr>
      <w:tr w:rsidR="00D36CF6" w:rsidRPr="00126761" w:rsidTr="00D36CF6">
        <w:trPr>
          <w:trHeight w:val="311"/>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drawback (n)</w:t>
            </w:r>
          </w:p>
        </w:tc>
        <w:tc>
          <w:tcPr>
            <w:tcW w:w="1606" w:type="dxa"/>
          </w:tcPr>
          <w:p w:rsidR="00D36CF6" w:rsidRPr="00126761" w:rsidRDefault="00D36CF6" w:rsidP="00D36CF6">
            <w:pPr>
              <w:pStyle w:val="TableParagraph"/>
              <w:spacing w:line="251" w:lineRule="exact"/>
              <w:rPr>
                <w:sz w:val="24"/>
                <w:szCs w:val="24"/>
              </w:rPr>
            </w:pPr>
            <w:r w:rsidRPr="00126761">
              <w:rPr>
                <w:color w:val="323232"/>
                <w:sz w:val="24"/>
                <w:szCs w:val="24"/>
                <w:shd w:val="clear" w:color="auto" w:fill="ECF5FF"/>
              </w:rPr>
              <w:t>/ˈdrɔːbæk/</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Hạn chế</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tailor-made(a)</w:t>
            </w:r>
          </w:p>
        </w:tc>
        <w:tc>
          <w:tcPr>
            <w:tcW w:w="1729" w:type="dxa"/>
          </w:tcPr>
          <w:p w:rsidR="00D36CF6" w:rsidRPr="00126761" w:rsidRDefault="00D36CF6" w:rsidP="00D36CF6">
            <w:pPr>
              <w:pStyle w:val="TableParagraph"/>
              <w:spacing w:line="251" w:lineRule="exact"/>
              <w:ind w:left="95"/>
              <w:rPr>
                <w:sz w:val="24"/>
                <w:szCs w:val="24"/>
              </w:rPr>
            </w:pPr>
            <w:r w:rsidRPr="00126761">
              <w:rPr>
                <w:color w:val="323232"/>
                <w:sz w:val="24"/>
                <w:szCs w:val="24"/>
                <w:shd w:val="clear" w:color="auto" w:fill="ECF5FF"/>
              </w:rPr>
              <w:t>/ˌteɪlə ˈmeɪd/</w:t>
            </w:r>
          </w:p>
        </w:tc>
        <w:tc>
          <w:tcPr>
            <w:tcW w:w="1721" w:type="dxa"/>
          </w:tcPr>
          <w:p w:rsidR="00D36CF6" w:rsidRPr="00126761" w:rsidRDefault="00D36CF6" w:rsidP="00D36CF6">
            <w:pPr>
              <w:pStyle w:val="TableParagraph"/>
              <w:spacing w:line="251" w:lineRule="exact"/>
              <w:ind w:left="96"/>
              <w:rPr>
                <w:sz w:val="24"/>
                <w:szCs w:val="24"/>
              </w:rPr>
            </w:pPr>
            <w:r w:rsidRPr="00126761">
              <w:rPr>
                <w:sz w:val="24"/>
                <w:szCs w:val="24"/>
              </w:rPr>
              <w:t>May đo</w:t>
            </w:r>
          </w:p>
        </w:tc>
      </w:tr>
      <w:tr w:rsidR="00D36CF6" w:rsidRPr="00126761" w:rsidTr="00D36CF6">
        <w:trPr>
          <w:trHeight w:val="934"/>
        </w:trPr>
        <w:tc>
          <w:tcPr>
            <w:tcW w:w="1774" w:type="dxa"/>
          </w:tcPr>
          <w:p w:rsidR="00D36CF6" w:rsidRPr="00126761" w:rsidRDefault="00D36CF6" w:rsidP="00D36CF6">
            <w:pPr>
              <w:pStyle w:val="TableParagraph"/>
              <w:spacing w:line="249" w:lineRule="exact"/>
              <w:ind w:left="98"/>
              <w:rPr>
                <w:i/>
                <w:sz w:val="24"/>
                <w:szCs w:val="24"/>
              </w:rPr>
            </w:pPr>
            <w:r w:rsidRPr="00126761">
              <w:rPr>
                <w:i/>
                <w:sz w:val="24"/>
                <w:szCs w:val="24"/>
              </w:rPr>
              <w:t>widelife (n)</w:t>
            </w:r>
          </w:p>
        </w:tc>
        <w:tc>
          <w:tcPr>
            <w:tcW w:w="1606" w:type="dxa"/>
          </w:tcPr>
          <w:p w:rsidR="00D36CF6" w:rsidRPr="00126761" w:rsidRDefault="00D36CF6" w:rsidP="00D36CF6">
            <w:pPr>
              <w:pStyle w:val="TableParagraph"/>
              <w:spacing w:line="251" w:lineRule="exact"/>
              <w:rPr>
                <w:sz w:val="24"/>
                <w:szCs w:val="24"/>
              </w:rPr>
            </w:pPr>
            <w:r w:rsidRPr="00126761">
              <w:rPr>
                <w:color w:val="323232"/>
                <w:sz w:val="24"/>
                <w:szCs w:val="24"/>
                <w:shd w:val="clear" w:color="auto" w:fill="ECF5FF"/>
              </w:rPr>
              <w:t>/ˈwaɪldlaɪf/</w:t>
            </w:r>
          </w:p>
        </w:tc>
        <w:tc>
          <w:tcPr>
            <w:tcW w:w="1610" w:type="dxa"/>
          </w:tcPr>
          <w:p w:rsidR="00D36CF6" w:rsidRPr="00126761" w:rsidRDefault="00D36CF6" w:rsidP="00D36CF6">
            <w:pPr>
              <w:pStyle w:val="TableParagraph"/>
              <w:spacing w:line="251" w:lineRule="exact"/>
              <w:ind w:left="99"/>
              <w:rPr>
                <w:sz w:val="24"/>
                <w:szCs w:val="24"/>
              </w:rPr>
            </w:pPr>
            <w:r w:rsidRPr="00126761">
              <w:rPr>
                <w:sz w:val="24"/>
                <w:szCs w:val="24"/>
              </w:rPr>
              <w:t>Thú vật, chim</w:t>
            </w:r>
          </w:p>
          <w:p w:rsidR="00D36CF6" w:rsidRPr="00126761" w:rsidRDefault="00D36CF6" w:rsidP="00D36CF6">
            <w:pPr>
              <w:pStyle w:val="TableParagraph"/>
              <w:spacing w:before="2" w:line="310" w:lineRule="atLeast"/>
              <w:ind w:left="99" w:right="152"/>
              <w:rPr>
                <w:sz w:val="24"/>
                <w:szCs w:val="24"/>
              </w:rPr>
            </w:pPr>
            <w:r w:rsidRPr="00126761">
              <w:rPr>
                <w:sz w:val="24"/>
                <w:szCs w:val="24"/>
              </w:rPr>
              <w:t>muông ... hoang dã</w:t>
            </w:r>
          </w:p>
        </w:tc>
        <w:tc>
          <w:tcPr>
            <w:tcW w:w="1968" w:type="dxa"/>
          </w:tcPr>
          <w:p w:rsidR="00D36CF6" w:rsidRPr="00126761" w:rsidRDefault="00D36CF6" w:rsidP="00D36CF6">
            <w:pPr>
              <w:pStyle w:val="TableParagraph"/>
              <w:spacing w:line="249" w:lineRule="exact"/>
              <w:rPr>
                <w:i/>
                <w:sz w:val="24"/>
                <w:szCs w:val="24"/>
              </w:rPr>
            </w:pPr>
            <w:r w:rsidRPr="00126761">
              <w:rPr>
                <w:i/>
                <w:sz w:val="24"/>
                <w:szCs w:val="24"/>
              </w:rPr>
              <w:t>bargain (n)</w:t>
            </w:r>
          </w:p>
        </w:tc>
        <w:tc>
          <w:tcPr>
            <w:tcW w:w="1729" w:type="dxa"/>
          </w:tcPr>
          <w:p w:rsidR="00D36CF6" w:rsidRPr="00126761" w:rsidRDefault="00D36CF6" w:rsidP="00D36CF6">
            <w:pPr>
              <w:pStyle w:val="TableParagraph"/>
              <w:spacing w:line="251" w:lineRule="exact"/>
              <w:ind w:left="95"/>
              <w:rPr>
                <w:sz w:val="24"/>
                <w:szCs w:val="24"/>
              </w:rPr>
            </w:pPr>
            <w:r w:rsidRPr="00126761">
              <w:rPr>
                <w:color w:val="323232"/>
                <w:sz w:val="24"/>
                <w:szCs w:val="24"/>
                <w:shd w:val="clear" w:color="auto" w:fill="ECF5FF"/>
              </w:rPr>
              <w:t>/ˈbɑːɡən/</w:t>
            </w:r>
          </w:p>
        </w:tc>
        <w:tc>
          <w:tcPr>
            <w:tcW w:w="1721" w:type="dxa"/>
          </w:tcPr>
          <w:p w:rsidR="00D36CF6" w:rsidRPr="00126761" w:rsidRDefault="00D36CF6" w:rsidP="00D36CF6">
            <w:pPr>
              <w:pStyle w:val="TableParagraph"/>
              <w:spacing w:line="251" w:lineRule="exact"/>
              <w:ind w:left="96"/>
              <w:rPr>
                <w:sz w:val="24"/>
                <w:szCs w:val="24"/>
              </w:rPr>
            </w:pPr>
            <w:r w:rsidRPr="00126761">
              <w:rPr>
                <w:sz w:val="24"/>
                <w:szCs w:val="24"/>
              </w:rPr>
              <w:t>Món hời</w:t>
            </w:r>
          </w:p>
        </w:tc>
      </w:tr>
    </w:tbl>
    <w:p w:rsidR="00D36CF6" w:rsidRPr="00126761" w:rsidRDefault="00D36CF6" w:rsidP="00A62240">
      <w:pPr>
        <w:pStyle w:val="ListParagraph"/>
        <w:numPr>
          <w:ilvl w:val="0"/>
          <w:numId w:val="1"/>
        </w:numPr>
        <w:rPr>
          <w:rFonts w:ascii="Times New Roman" w:hAnsi="Times New Roman" w:cs="Times New Roman"/>
          <w:b/>
          <w:color w:val="FF0000"/>
          <w:sz w:val="28"/>
          <w:szCs w:val="28"/>
        </w:rPr>
      </w:pPr>
      <w:r w:rsidRPr="00126761">
        <w:rPr>
          <w:rFonts w:ascii="Times New Roman" w:hAnsi="Times New Roman" w:cs="Times New Roman"/>
          <w:b/>
          <w:color w:val="FF0000"/>
          <w:sz w:val="28"/>
          <w:szCs w:val="28"/>
        </w:rPr>
        <w:t>Grammar</w:t>
      </w:r>
    </w:p>
    <w:p w:rsidR="00A62240" w:rsidRPr="00126761" w:rsidRDefault="00A62240" w:rsidP="00A62240">
      <w:pPr>
        <w:pStyle w:val="ListParagraph"/>
        <w:numPr>
          <w:ilvl w:val="0"/>
          <w:numId w:val="2"/>
        </w:numPr>
        <w:rPr>
          <w:rFonts w:ascii="Times New Roman" w:hAnsi="Times New Roman" w:cs="Times New Roman"/>
          <w:sz w:val="28"/>
          <w:szCs w:val="28"/>
        </w:rPr>
      </w:pPr>
      <w:r w:rsidRPr="00126761">
        <w:rPr>
          <w:rFonts w:ascii="Times New Roman" w:hAnsi="Times New Roman" w:cs="Times New Roman"/>
          <w:sz w:val="28"/>
          <w:szCs w:val="28"/>
        </w:rPr>
        <w:t>Articles: a/ an and the</w:t>
      </w:r>
    </w:p>
    <w:p w:rsidR="00A62240" w:rsidRPr="00126761" w:rsidRDefault="001912A5" w:rsidP="00A62240">
      <w:pPr>
        <w:pStyle w:val="ListParagraph"/>
        <w:numPr>
          <w:ilvl w:val="0"/>
          <w:numId w:val="3"/>
        </w:numPr>
        <w:rPr>
          <w:rFonts w:ascii="Times New Roman" w:hAnsi="Times New Roman" w:cs="Times New Roman"/>
          <w:b/>
          <w:sz w:val="28"/>
          <w:szCs w:val="28"/>
          <w:u w:val="single"/>
        </w:rPr>
      </w:pPr>
      <w:r w:rsidRPr="00126761">
        <w:rPr>
          <w:rFonts w:ascii="Times New Roman" w:hAnsi="Times New Roman" w:cs="Times New Roman"/>
          <w:b/>
          <w:sz w:val="28"/>
          <w:szCs w:val="28"/>
          <w:u w:val="single"/>
        </w:rPr>
        <w:t>“</w:t>
      </w:r>
      <w:r w:rsidR="00A62240" w:rsidRPr="00126761">
        <w:rPr>
          <w:rFonts w:ascii="Times New Roman" w:hAnsi="Times New Roman" w:cs="Times New Roman"/>
          <w:b/>
          <w:sz w:val="28"/>
          <w:szCs w:val="28"/>
          <w:u w:val="single"/>
        </w:rPr>
        <w:t>A / an</w:t>
      </w:r>
      <w:r w:rsidRPr="00126761">
        <w:rPr>
          <w:rFonts w:ascii="Times New Roman" w:hAnsi="Times New Roman" w:cs="Times New Roman"/>
          <w:b/>
          <w:sz w:val="28"/>
          <w:szCs w:val="28"/>
          <w:u w:val="single"/>
        </w:rPr>
        <w:t>”</w:t>
      </w:r>
      <w:r w:rsidR="00A62240" w:rsidRPr="00126761">
        <w:rPr>
          <w:rFonts w:ascii="Times New Roman" w:hAnsi="Times New Roman" w:cs="Times New Roman"/>
          <w:b/>
          <w:sz w:val="28"/>
          <w:szCs w:val="28"/>
          <w:u w:val="single"/>
        </w:rPr>
        <w:t xml:space="preserve"> ( mạo từ không xác định)</w:t>
      </w:r>
    </w:p>
    <w:p w:rsidR="00A62240" w:rsidRPr="00126761" w:rsidRDefault="00A62240" w:rsidP="00A62240">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To talk about something that the listener on the reader does’t know yet. ( Nói về những thứ mà người nghe và người đọc chưa biết)</w:t>
      </w:r>
    </w:p>
    <w:p w:rsidR="00A62240" w:rsidRPr="00126761" w:rsidRDefault="00A62240" w:rsidP="00A62240">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K2 is a peak in the Himalayas.</w:t>
      </w:r>
    </w:p>
    <w:p w:rsidR="00A62240" w:rsidRPr="00126761" w:rsidRDefault="00A62240" w:rsidP="00A62240">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To describe what something or some one is:</w:t>
      </w:r>
    </w:p>
    <w:p w:rsidR="00A62240" w:rsidRPr="00126761" w:rsidRDefault="00A62240" w:rsidP="00A62240">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 để miêu tả sự vật hoặc một ai đó)</w:t>
      </w:r>
    </w:p>
    <w:p w:rsidR="00A62240" w:rsidRPr="00126761" w:rsidRDefault="00A62240" w:rsidP="00A62240">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Covid- 19 is a dangerous pandemic.</w:t>
      </w:r>
    </w:p>
    <w:p w:rsidR="00A62240" w:rsidRPr="00126761" w:rsidRDefault="00A62240" w:rsidP="00126761">
      <w:pPr>
        <w:pStyle w:val="ListParagraph"/>
        <w:numPr>
          <w:ilvl w:val="0"/>
          <w:numId w:val="3"/>
        </w:numPr>
        <w:rPr>
          <w:rFonts w:ascii="Times New Roman" w:hAnsi="Times New Roman" w:cs="Times New Roman"/>
          <w:b/>
          <w:sz w:val="28"/>
          <w:szCs w:val="28"/>
          <w:u w:val="single"/>
        </w:rPr>
      </w:pPr>
      <w:r w:rsidRPr="00126761">
        <w:rPr>
          <w:rFonts w:ascii="Times New Roman" w:hAnsi="Times New Roman" w:cs="Times New Roman"/>
          <w:b/>
          <w:sz w:val="28"/>
          <w:szCs w:val="28"/>
          <w:u w:val="single"/>
        </w:rPr>
        <w:t>“The</w:t>
      </w:r>
      <w:r w:rsidR="001912A5" w:rsidRPr="00126761">
        <w:rPr>
          <w:rFonts w:ascii="Times New Roman" w:hAnsi="Times New Roman" w:cs="Times New Roman"/>
          <w:b/>
          <w:sz w:val="28"/>
          <w:szCs w:val="28"/>
          <w:u w:val="single"/>
        </w:rPr>
        <w:t>”</w:t>
      </w:r>
      <w:r w:rsidRPr="00126761">
        <w:rPr>
          <w:rFonts w:ascii="Times New Roman" w:hAnsi="Times New Roman" w:cs="Times New Roman"/>
          <w:b/>
          <w:sz w:val="28"/>
          <w:szCs w:val="28"/>
          <w:u w:val="single"/>
        </w:rPr>
        <w:t xml:space="preserve"> </w:t>
      </w:r>
      <w:r w:rsidR="001912A5" w:rsidRPr="00126761">
        <w:rPr>
          <w:rFonts w:ascii="Times New Roman" w:hAnsi="Times New Roman" w:cs="Times New Roman"/>
          <w:b/>
          <w:sz w:val="28"/>
          <w:szCs w:val="28"/>
          <w:u w:val="single"/>
        </w:rPr>
        <w:t>( mạo từ xác định)</w:t>
      </w:r>
    </w:p>
    <w:p w:rsidR="00A62240" w:rsidRPr="00126761" w:rsidRDefault="00A62240" w:rsidP="001912A5">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When the listener or the reader knows what the speakers or the winter is talking about ( khi người nghe và người nói đều biết về sự việc đó rồi)</w:t>
      </w:r>
    </w:p>
    <w:p w:rsidR="00A62240" w:rsidRPr="00126761" w:rsidRDefault="00A62240" w:rsidP="00A62240">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Give me the money</w:t>
      </w:r>
    </w:p>
    <w:p w:rsidR="00A62240" w:rsidRPr="00126761" w:rsidRDefault="001912A5" w:rsidP="001912A5">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When the speakers specifies what or who they are talking about ( Khi người nói muốn làm sáng tỏ sự vật hoặc đối tượng mà họ muốn đề cập đến)</w:t>
      </w:r>
    </w:p>
    <w:p w:rsidR="001912A5" w:rsidRPr="00126761" w:rsidRDefault="001912A5" w:rsidP="001912A5">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The Pagoda we have visted is Nom pagoda</w:t>
      </w:r>
    </w:p>
    <w:p w:rsidR="001912A5" w:rsidRPr="00126761" w:rsidRDefault="001912A5" w:rsidP="001912A5">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With things that are the only ones around or that are unique ( đứng trước sự vật duy nhất chỉ có một : the moon, the sun)</w:t>
      </w:r>
    </w:p>
    <w:p w:rsidR="001912A5" w:rsidRPr="00126761" w:rsidRDefault="001912A5" w:rsidP="001912A5">
      <w:pPr>
        <w:pStyle w:val="ListParagraph"/>
        <w:ind w:left="1080"/>
        <w:rPr>
          <w:rFonts w:ascii="Times New Roman" w:hAnsi="Times New Roman" w:cs="Times New Roman"/>
          <w:sz w:val="28"/>
          <w:szCs w:val="28"/>
        </w:rPr>
      </w:pPr>
      <w:r w:rsidRPr="00126761">
        <w:rPr>
          <w:rFonts w:ascii="Times New Roman" w:hAnsi="Times New Roman" w:cs="Times New Roman"/>
          <w:sz w:val="28"/>
          <w:szCs w:val="28"/>
        </w:rPr>
        <w:t xml:space="preserve">      Ex: Neil Armstrong landed on the moon in 1969</w:t>
      </w:r>
    </w:p>
    <w:p w:rsidR="001912A5" w:rsidRPr="00126761" w:rsidRDefault="001912A5" w:rsidP="001912A5">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When we refer to the world around us or things that ( khi chúng ta đề cập tới thế giới xung quanh</w:t>
      </w:r>
      <w:r w:rsidR="006E696F" w:rsidRPr="00126761">
        <w:rPr>
          <w:rFonts w:ascii="Times New Roman" w:hAnsi="Times New Roman" w:cs="Times New Roman"/>
          <w:sz w:val="28"/>
          <w:szCs w:val="28"/>
        </w:rPr>
        <w:t xml:space="preserve"> chúng ta hoặc những thứ chúng ta đã biết)</w:t>
      </w:r>
    </w:p>
    <w:p w:rsidR="006E696F" w:rsidRPr="00126761" w:rsidRDefault="006E696F" w:rsidP="006E696F">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lastRenderedPageBreak/>
        <w:t xml:space="preserve">Ex: </w:t>
      </w:r>
      <w:r w:rsidR="00490406" w:rsidRPr="00126761">
        <w:rPr>
          <w:rFonts w:ascii="Times New Roman" w:hAnsi="Times New Roman" w:cs="Times New Roman"/>
          <w:sz w:val="28"/>
          <w:szCs w:val="28"/>
        </w:rPr>
        <w:t>We had sightseeing tour around the city</w:t>
      </w:r>
    </w:p>
    <w:p w:rsidR="00490406" w:rsidRPr="00126761" w:rsidRDefault="00490406" w:rsidP="00490406">
      <w:pPr>
        <w:pStyle w:val="ListParagraph"/>
        <w:numPr>
          <w:ilvl w:val="0"/>
          <w:numId w:val="3"/>
        </w:numPr>
        <w:rPr>
          <w:rFonts w:ascii="Times New Roman" w:hAnsi="Times New Roman" w:cs="Times New Roman"/>
          <w:b/>
          <w:sz w:val="28"/>
          <w:szCs w:val="28"/>
          <w:u w:val="single"/>
        </w:rPr>
      </w:pPr>
      <w:r w:rsidRPr="00126761">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071FAF0B" wp14:editId="658AF875">
                <wp:simplePos x="0" y="0"/>
                <wp:positionH relativeFrom="column">
                  <wp:posOffset>2143125</wp:posOffset>
                </wp:positionH>
                <wp:positionV relativeFrom="paragraph">
                  <wp:posOffset>46355</wp:posOffset>
                </wp:positionV>
                <wp:extent cx="114300" cy="142875"/>
                <wp:effectExtent l="0" t="0" r="19050" b="28575"/>
                <wp:wrapNone/>
                <wp:docPr id="4" name="&quot;No&quot; Symbol 4"/>
                <wp:cNvGraphicFramePr/>
                <a:graphic xmlns:a="http://schemas.openxmlformats.org/drawingml/2006/main">
                  <a:graphicData uri="http://schemas.microsoft.com/office/word/2010/wordprocessingShape">
                    <wps:wsp>
                      <wps:cNvSpPr/>
                      <wps:spPr>
                        <a:xfrm>
                          <a:off x="0" y="0"/>
                          <a:ext cx="114300" cy="14287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D5109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 o:spid="_x0000_s1026" type="#_x0000_t57" style="position:absolute;margin-left:168.75pt;margin-top:3.65pt;width:9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dUfwIAAEkFAAAOAAAAZHJzL2Uyb0RvYy54bWysVFFv2yAQfp+0/4B42NtqO3PXLqtTRak6&#10;TaraaunUZ4IhtgYcBRIn+/U7sONGbbWHaX7AwN193H18x8XlTiuyFc63YCpanOSUCMOhbs26oj8f&#10;rj+eU+IDMzVTYERF98LTy9n7dxednYoJNKBq4QiCGD/tbEWbEOw0yzxvhGb+BKwwaJTgNAu4dOus&#10;dqxDdK2ySZ5/zjpwtXXAhfe4e9Ub6SzhSyl4uJPSi0BURTG3kEaXxlUcs9kFm64ds03LhzTYP2Sh&#10;WWvw0BHqigVGNq59BaVb7sCDDCccdAZStlykGrCaIn9RzbJhVqRakBxvR5r8/4Plt9t7R9q6oiUl&#10;hmm8og9PGwhfb6H/k+Ver0CRMlLVWT/FiKW9d8PK4zTWvZNOxz9WRHaJ3v1Ir9gFwnGzKMpPOV4C&#10;R1NRTs7PTiNm9hxsnQ/fBGgSJxU1sNTwC281Mcu2Nz70/gc/DI4Z9TmkWdgrEdNQ5oeQWBaeOknR&#10;SVBioRzZMpQC41yYUPSmhtWi3z7N8RuSGiNSigkwIstWqRF7AIhifY3d5zr4x1CR9DgG539LrA8e&#10;I9LJYMIYrFsD7i0AhVUNJ/f+B5J6aiJLK6j3eOkO+m7wll+3SPgN8+GeOZQ/3hG2dLjDQSroKgrD&#10;jJIG3O+39qM/qhKtlHTYThX1TxvmBCXqu0G9finKMvZfWpSnZxNcuGPL6thiNnoBeE0FPh6Wp2n0&#10;D+owlQ70I3b+PJ6KJmY4nl1RHtxhsQh9m+PbwcV8ntyw5ywLN2ZpeQSPrEYtPewembOD6gLK9RYO&#10;rcemL3TX+8ZIA/NNANkmUT7zOvCN/ZqEM7wt8UE4Xiev5xdw9gcAAP//AwBQSwMEFAAGAAgAAAAh&#10;APNCn5XeAAAACAEAAA8AAABkcnMvZG93bnJldi54bWxMj0FLw0AUhO+C/2F5gje7MUtsjXkpQfQg&#10;iNBoC729ZtckmH0bsts2/nvXkx6HGWa+KdazHcTJTL53jHC7SEAYbpzuuUX4eH++WYHwgVjT4Ngg&#10;fBsP6/LyoqBcuzNvzKkOrYgl7HNC6EIYcyl90xlLfuFGw9H7dJOlEOXUSj3ROZbbQaZJcict9RwX&#10;OhrNY2ear/poEV5tGOun6q1V2eaFkn2V0na/Q7y+mqsHEMHM4S8Mv/gRHcrIdHBH1l4MCEotsxhF&#10;WCoQ0VdZFvUBIb1fgSwL+f9A+QMAAP//AwBQSwECLQAUAAYACAAAACEAtoM4kv4AAADhAQAAEwAA&#10;AAAAAAAAAAAAAAAAAAAAW0NvbnRlbnRfVHlwZXNdLnhtbFBLAQItABQABgAIAAAAIQA4/SH/1gAA&#10;AJQBAAALAAAAAAAAAAAAAAAAAC8BAABfcmVscy8ucmVsc1BLAQItABQABgAIAAAAIQCKpqdUfwIA&#10;AEkFAAAOAAAAAAAAAAAAAAAAAC4CAABkcnMvZTJvRG9jLnhtbFBLAQItABQABgAIAAAAIQDzQp+V&#10;3gAAAAgBAAAPAAAAAAAAAAAAAAAAANkEAABkcnMvZG93bnJldi54bWxQSwUGAAAAAAQABADzAAAA&#10;5AUAAAAA&#10;" adj="4050" fillcolor="#5b9bd5 [3204]" strokecolor="#1f4d78 [1604]" strokeweight="1pt"/>
            </w:pict>
          </mc:Fallback>
        </mc:AlternateContent>
      </w:r>
      <w:r w:rsidRPr="00126761">
        <w:rPr>
          <w:rFonts w:ascii="Times New Roman" w:hAnsi="Times New Roman" w:cs="Times New Roman"/>
          <w:b/>
          <w:sz w:val="28"/>
          <w:szCs w:val="28"/>
          <w:u w:val="single"/>
        </w:rPr>
        <w:t>Zezo article is use (   )</w:t>
      </w:r>
    </w:p>
    <w:p w:rsidR="00D36CF6" w:rsidRPr="00126761" w:rsidRDefault="00490406" w:rsidP="00490406">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With plural or uncountable nouns when we are talking about things in general ( với danh từ số nhiều hoặc danh từ không đếm được khi chúng ta nói về sự vật chung chung, đại diện cho 1 nhóm sự vật.</w:t>
      </w:r>
    </w:p>
    <w:p w:rsidR="00490406" w:rsidRPr="00126761" w:rsidRDefault="00490406" w:rsidP="00490406">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Password protect our personal information</w:t>
      </w:r>
    </w:p>
    <w:p w:rsidR="00490406" w:rsidRPr="00126761" w:rsidRDefault="00490406" w:rsidP="00490406">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With meals,months, days and special times of the year ( với các bữa ăn, tháng, ngày và những ngày lễ đặc biệt)</w:t>
      </w:r>
    </w:p>
    <w:p w:rsidR="00490406" w:rsidRPr="00126761" w:rsidRDefault="00490406" w:rsidP="00490406">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Ex: I visit my grandparents on New Year’s Day</w:t>
      </w:r>
    </w:p>
    <w:p w:rsidR="00490406" w:rsidRPr="00126761" w:rsidRDefault="00490406" w:rsidP="00490406">
      <w:pPr>
        <w:pStyle w:val="ListParagraph"/>
        <w:numPr>
          <w:ilvl w:val="0"/>
          <w:numId w:val="4"/>
        </w:numPr>
        <w:rPr>
          <w:rFonts w:ascii="Times New Roman" w:hAnsi="Times New Roman" w:cs="Times New Roman"/>
          <w:sz w:val="28"/>
          <w:szCs w:val="28"/>
        </w:rPr>
      </w:pPr>
      <w:r w:rsidRPr="00126761">
        <w:rPr>
          <w:rFonts w:ascii="Times New Roman" w:hAnsi="Times New Roman" w:cs="Times New Roman"/>
          <w:sz w:val="28"/>
          <w:szCs w:val="28"/>
        </w:rPr>
        <w:t>With most names of people and places ( most countries, states and cities)</w:t>
      </w:r>
      <w:r w:rsidR="009039EC" w:rsidRPr="00126761">
        <w:rPr>
          <w:rFonts w:ascii="Times New Roman" w:hAnsi="Times New Roman" w:cs="Times New Roman"/>
          <w:sz w:val="28"/>
          <w:szCs w:val="28"/>
        </w:rPr>
        <w:t xml:space="preserve"> với hầu hết tên riêng của người hoặc 1 địa danh</w:t>
      </w:r>
    </w:p>
    <w:p w:rsidR="004A1A82" w:rsidRPr="00126761" w:rsidRDefault="004A1A82" w:rsidP="004A1A82">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Ban</w:t>
      </w:r>
      <w:r w:rsidR="00163D9A" w:rsidRPr="00126761">
        <w:rPr>
          <w:rFonts w:ascii="Times New Roman" w:hAnsi="Times New Roman" w:cs="Times New Roman"/>
          <w:sz w:val="28"/>
          <w:szCs w:val="28"/>
        </w:rPr>
        <w:t xml:space="preserve"> Nguyet Lake is in Hung Yen City</w:t>
      </w:r>
    </w:p>
    <w:p w:rsidR="00163D9A" w:rsidRPr="00126761" w:rsidRDefault="00163D9A" w:rsidP="004A1A82">
      <w:pPr>
        <w:pStyle w:val="ListParagraph"/>
        <w:ind w:left="1440"/>
        <w:rPr>
          <w:rFonts w:ascii="Times New Roman" w:hAnsi="Times New Roman" w:cs="Times New Roman"/>
          <w:i/>
          <w:sz w:val="28"/>
          <w:szCs w:val="28"/>
        </w:rPr>
      </w:pPr>
      <w:r w:rsidRPr="00126761">
        <w:rPr>
          <w:rFonts w:ascii="Times New Roman" w:hAnsi="Times New Roman" w:cs="Times New Roman"/>
          <w:i/>
          <w:sz w:val="28"/>
          <w:szCs w:val="28"/>
          <w:u w:val="single"/>
        </w:rPr>
        <w:t xml:space="preserve">Ngoại trừ </w:t>
      </w:r>
      <w:r w:rsidRPr="00126761">
        <w:rPr>
          <w:rFonts w:ascii="Times New Roman" w:hAnsi="Times New Roman" w:cs="Times New Roman"/>
          <w:i/>
          <w:sz w:val="28"/>
          <w:szCs w:val="28"/>
        </w:rPr>
        <w:t>:  the UK, the USA, the Phiplippines</w:t>
      </w:r>
    </w:p>
    <w:p w:rsidR="00163D9A" w:rsidRPr="00126761" w:rsidRDefault="00163D9A" w:rsidP="00163D9A">
      <w:pPr>
        <w:pStyle w:val="ListParagraph"/>
        <w:numPr>
          <w:ilvl w:val="0"/>
          <w:numId w:val="4"/>
        </w:numPr>
        <w:rPr>
          <w:rFonts w:ascii="Times New Roman" w:hAnsi="Times New Roman" w:cs="Times New Roman"/>
          <w:i/>
          <w:sz w:val="28"/>
          <w:szCs w:val="28"/>
          <w:u w:val="single"/>
        </w:rPr>
      </w:pPr>
      <w:r w:rsidRPr="00126761">
        <w:rPr>
          <w:rFonts w:ascii="Times New Roman" w:hAnsi="Times New Roman" w:cs="Times New Roman"/>
          <w:sz w:val="28"/>
          <w:szCs w:val="28"/>
        </w:rPr>
        <w:t>With geographical areas, lakes, mountains and islands ( với một số vùng địa lý, hồ, núi và hòn đảo)</w:t>
      </w:r>
    </w:p>
    <w:p w:rsidR="00163D9A" w:rsidRPr="00126761" w:rsidRDefault="00163D9A" w:rsidP="00163D9A">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We visted Lake Victoria. It’sin East Africa</w:t>
      </w:r>
    </w:p>
    <w:p w:rsidR="00163D9A" w:rsidRDefault="00163D9A" w:rsidP="00163D9A">
      <w:pPr>
        <w:pStyle w:val="ListParagraph"/>
        <w:ind w:left="1440"/>
        <w:rPr>
          <w:rFonts w:ascii="Times New Roman" w:hAnsi="Times New Roman" w:cs="Times New Roman"/>
          <w:i/>
          <w:sz w:val="28"/>
          <w:szCs w:val="28"/>
        </w:rPr>
      </w:pPr>
      <w:r w:rsidRPr="00126761">
        <w:rPr>
          <w:rFonts w:ascii="Times New Roman" w:hAnsi="Times New Roman" w:cs="Times New Roman"/>
          <w:i/>
          <w:sz w:val="28"/>
          <w:szCs w:val="28"/>
          <w:u w:val="single"/>
        </w:rPr>
        <w:t>Ngoại trừ:</w:t>
      </w:r>
      <w:r w:rsidRPr="00126761">
        <w:rPr>
          <w:rFonts w:ascii="Times New Roman" w:hAnsi="Times New Roman" w:cs="Times New Roman"/>
          <w:i/>
          <w:sz w:val="28"/>
          <w:szCs w:val="28"/>
        </w:rPr>
        <w:t xml:space="preserve"> Chúng ta sử dụng “the” trước quần đảo, dãy núi, đại dương, sông The Thame, The Pacific, The Amazon</w:t>
      </w:r>
    </w:p>
    <w:p w:rsidR="0047648A" w:rsidRDefault="0047648A" w:rsidP="00126761">
      <w:pPr>
        <w:pStyle w:val="ListParagraph"/>
        <w:ind w:left="1440"/>
        <w:rPr>
          <w:rFonts w:ascii="Times New Roman" w:hAnsi="Times New Roman" w:cs="Times New Roman"/>
          <w:sz w:val="28"/>
          <w:szCs w:val="28"/>
        </w:rPr>
      </w:pPr>
    </w:p>
    <w:p w:rsidR="0047648A" w:rsidRDefault="0047648A" w:rsidP="0047648A">
      <w:pPr>
        <w:pStyle w:val="ListParagraph"/>
        <w:numPr>
          <w:ilvl w:val="0"/>
          <w:numId w:val="1"/>
        </w:numPr>
        <w:rPr>
          <w:rFonts w:ascii="Times New Roman" w:hAnsi="Times New Roman" w:cs="Times New Roman"/>
          <w:sz w:val="28"/>
          <w:szCs w:val="28"/>
        </w:rPr>
      </w:pPr>
      <w:r w:rsidRPr="0047648A">
        <w:rPr>
          <w:rFonts w:ascii="Times New Roman" w:hAnsi="Times New Roman" w:cs="Times New Roman"/>
          <w:color w:val="FF0000"/>
          <w:sz w:val="44"/>
          <w:szCs w:val="28"/>
        </w:rPr>
        <w:t>Exercise</w:t>
      </w:r>
      <w:r>
        <w:rPr>
          <w:rFonts w:ascii="Times New Roman" w:hAnsi="Times New Roman" w:cs="Times New Roman"/>
          <w:sz w:val="28"/>
          <w:szCs w:val="28"/>
        </w:rPr>
        <w:t xml:space="preserve"> </w:t>
      </w:r>
    </w:p>
    <w:p w:rsidR="0047648A" w:rsidRDefault="0047648A" w:rsidP="0047648A">
      <w:pPr>
        <w:pStyle w:val="ListParagraph"/>
        <w:numPr>
          <w:ilvl w:val="0"/>
          <w:numId w:val="5"/>
        </w:numPr>
        <w:rPr>
          <w:rFonts w:ascii="Times New Roman" w:hAnsi="Times New Roman" w:cs="Times New Roman"/>
          <w:sz w:val="28"/>
          <w:szCs w:val="28"/>
        </w:rPr>
      </w:pPr>
      <w:r w:rsidRPr="0047648A">
        <w:rPr>
          <w:rFonts w:ascii="Times New Roman" w:hAnsi="Times New Roman" w:cs="Times New Roman"/>
          <w:b/>
          <w:sz w:val="28"/>
          <w:szCs w:val="28"/>
        </w:rPr>
        <w:t>Complete the sentences with the words from the box. Use each word</w:t>
      </w:r>
      <w:r w:rsidRPr="0047648A">
        <w:rPr>
          <w:rFonts w:ascii="Times New Roman" w:hAnsi="Times New Roman" w:cs="Times New Roman"/>
          <w:sz w:val="28"/>
          <w:szCs w:val="28"/>
        </w:rPr>
        <w:t xml:space="preserve"> </w:t>
      </w:r>
      <w:r w:rsidRPr="0047648A">
        <w:rPr>
          <w:rFonts w:ascii="Times New Roman" w:hAnsi="Times New Roman" w:cs="Times New Roman"/>
          <w:b/>
          <w:sz w:val="28"/>
          <w:szCs w:val="28"/>
        </w:rPr>
        <w:t>once only.</w:t>
      </w:r>
    </w:p>
    <w:p w:rsidR="0047648A" w:rsidRDefault="00126761" w:rsidP="00126761">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Buffet</w:t>
      </w:r>
      <w:r>
        <w:rPr>
          <w:rFonts w:ascii="Times New Roman" w:hAnsi="Times New Roman" w:cs="Times New Roman"/>
          <w:sz w:val="28"/>
          <w:szCs w:val="28"/>
        </w:rPr>
        <w:t xml:space="preserve">  </w:t>
      </w:r>
      <w:r w:rsidR="0047648A">
        <w:rPr>
          <w:rFonts w:ascii="Times New Roman" w:hAnsi="Times New Roman" w:cs="Times New Roman"/>
          <w:sz w:val="28"/>
          <w:szCs w:val="28"/>
        </w:rPr>
        <w:t xml:space="preserve">          </w:t>
      </w:r>
      <w:r w:rsidRPr="00126761">
        <w:rPr>
          <w:rFonts w:ascii="Times New Roman" w:hAnsi="Times New Roman" w:cs="Times New Roman"/>
          <w:sz w:val="28"/>
          <w:szCs w:val="28"/>
        </w:rPr>
        <w:t xml:space="preserve"> Luggage</w:t>
      </w:r>
      <w:r>
        <w:rPr>
          <w:rFonts w:ascii="Times New Roman" w:hAnsi="Times New Roman" w:cs="Times New Roman"/>
          <w:sz w:val="28"/>
          <w:szCs w:val="28"/>
        </w:rPr>
        <w:t xml:space="preserve"> </w:t>
      </w:r>
      <w:r w:rsidR="00476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761">
        <w:rPr>
          <w:rFonts w:ascii="Times New Roman" w:hAnsi="Times New Roman" w:cs="Times New Roman"/>
          <w:sz w:val="28"/>
          <w:szCs w:val="28"/>
        </w:rPr>
        <w:t xml:space="preserve">Caravan </w:t>
      </w:r>
      <w:r>
        <w:rPr>
          <w:rFonts w:ascii="Times New Roman" w:hAnsi="Times New Roman" w:cs="Times New Roman"/>
          <w:sz w:val="28"/>
          <w:szCs w:val="28"/>
        </w:rPr>
        <w:t xml:space="preserve">  </w:t>
      </w:r>
      <w:r w:rsidR="00476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761">
        <w:rPr>
          <w:rFonts w:ascii="Times New Roman" w:hAnsi="Times New Roman" w:cs="Times New Roman"/>
          <w:sz w:val="28"/>
          <w:szCs w:val="28"/>
        </w:rPr>
        <w:t>Resort</w:t>
      </w:r>
      <w:r>
        <w:rPr>
          <w:rFonts w:ascii="Times New Roman" w:hAnsi="Times New Roman" w:cs="Times New Roman"/>
          <w:sz w:val="28"/>
          <w:szCs w:val="28"/>
        </w:rPr>
        <w:t xml:space="preserve"> </w:t>
      </w:r>
      <w:r w:rsidR="0047648A">
        <w:rPr>
          <w:rFonts w:ascii="Times New Roman" w:hAnsi="Times New Roman" w:cs="Times New Roman"/>
          <w:sz w:val="28"/>
          <w:szCs w:val="28"/>
        </w:rPr>
        <w:t xml:space="preserve">   </w:t>
      </w:r>
      <w:r>
        <w:rPr>
          <w:rFonts w:ascii="Times New Roman" w:hAnsi="Times New Roman" w:cs="Times New Roman"/>
          <w:sz w:val="28"/>
          <w:szCs w:val="28"/>
        </w:rPr>
        <w:t xml:space="preserve"> </w:t>
      </w:r>
      <w:r w:rsidR="00476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761">
        <w:rPr>
          <w:rFonts w:ascii="Times New Roman" w:hAnsi="Times New Roman" w:cs="Times New Roman"/>
          <w:sz w:val="28"/>
          <w:szCs w:val="28"/>
        </w:rPr>
        <w:t xml:space="preserve">Cruise </w:t>
      </w:r>
      <w:r>
        <w:rPr>
          <w:rFonts w:ascii="Times New Roman" w:hAnsi="Times New Roman" w:cs="Times New Roman"/>
          <w:sz w:val="28"/>
          <w:szCs w:val="28"/>
        </w:rPr>
        <w:t xml:space="preserve"> </w:t>
      </w:r>
    </w:p>
    <w:p w:rsidR="00126761" w:rsidRPr="00126761" w:rsidRDefault="00126761" w:rsidP="00126761">
      <w:pPr>
        <w:pStyle w:val="ListParagraph"/>
        <w:ind w:left="1440"/>
        <w:rPr>
          <w:rFonts w:ascii="Times New Roman" w:hAnsi="Times New Roman" w:cs="Times New Roman"/>
          <w:sz w:val="28"/>
          <w:szCs w:val="28"/>
        </w:rPr>
      </w:pPr>
      <w:r w:rsidRPr="00126761">
        <w:rPr>
          <w:rFonts w:ascii="Times New Roman" w:hAnsi="Times New Roman" w:cs="Times New Roman"/>
          <w:sz w:val="28"/>
          <w:szCs w:val="28"/>
        </w:rPr>
        <w:t>Ticket</w:t>
      </w:r>
      <w:r w:rsidR="0047648A">
        <w:rPr>
          <w:rFonts w:ascii="Times New Roman" w:hAnsi="Times New Roman" w:cs="Times New Roman"/>
          <w:sz w:val="28"/>
          <w:szCs w:val="28"/>
        </w:rPr>
        <w:t xml:space="preserve">           </w:t>
      </w:r>
      <w:r w:rsidR="0047648A" w:rsidRPr="0047648A">
        <w:rPr>
          <w:rFonts w:ascii="Times New Roman" w:hAnsi="Times New Roman" w:cs="Times New Roman"/>
          <w:sz w:val="28"/>
          <w:szCs w:val="28"/>
        </w:rPr>
        <w:t xml:space="preserve">Desctination </w:t>
      </w:r>
      <w:r w:rsidR="0047648A">
        <w:rPr>
          <w:rFonts w:ascii="Times New Roman" w:hAnsi="Times New Roman" w:cs="Times New Roman"/>
          <w:sz w:val="28"/>
          <w:szCs w:val="28"/>
        </w:rPr>
        <w:t xml:space="preserve">     </w:t>
      </w:r>
      <w:r w:rsidR="0047648A" w:rsidRPr="0047648A">
        <w:rPr>
          <w:rFonts w:ascii="Times New Roman" w:hAnsi="Times New Roman" w:cs="Times New Roman"/>
          <w:sz w:val="28"/>
          <w:szCs w:val="28"/>
        </w:rPr>
        <w:t>Tour</w:t>
      </w:r>
      <w:r w:rsidR="0047648A">
        <w:rPr>
          <w:rFonts w:ascii="Times New Roman" w:hAnsi="Times New Roman" w:cs="Times New Roman"/>
          <w:sz w:val="28"/>
          <w:szCs w:val="28"/>
        </w:rPr>
        <w:t xml:space="preserve">               </w:t>
      </w:r>
      <w:r w:rsidR="0047648A" w:rsidRPr="0047648A">
        <w:rPr>
          <w:rFonts w:ascii="Times New Roman" w:hAnsi="Times New Roman" w:cs="Times New Roman"/>
          <w:sz w:val="28"/>
          <w:szCs w:val="28"/>
        </w:rPr>
        <w:t xml:space="preserve">Harbour </w:t>
      </w:r>
      <w:r w:rsidR="0047648A">
        <w:rPr>
          <w:rFonts w:ascii="Times New Roman" w:hAnsi="Times New Roman" w:cs="Times New Roman"/>
          <w:sz w:val="28"/>
          <w:szCs w:val="28"/>
        </w:rPr>
        <w:t xml:space="preserve">          </w:t>
      </w:r>
      <w:r w:rsidR="0047648A" w:rsidRPr="0047648A">
        <w:rPr>
          <w:rFonts w:ascii="Times New Roman" w:hAnsi="Times New Roman" w:cs="Times New Roman"/>
          <w:sz w:val="28"/>
          <w:szCs w:val="28"/>
        </w:rPr>
        <w:t>Trip</w:t>
      </w:r>
    </w:p>
    <w:p w:rsidR="0047648A" w:rsidRDefault="0047648A" w:rsidP="0047648A">
      <w:pPr>
        <w:pStyle w:val="ListParagraph"/>
        <w:ind w:left="1440"/>
        <w:rPr>
          <w:rFonts w:ascii="Times New Roman" w:hAnsi="Times New Roman" w:cs="Times New Roman"/>
          <w:sz w:val="28"/>
          <w:szCs w:val="28"/>
        </w:rPr>
      </w:pP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1.</w:t>
      </w:r>
      <w:r w:rsidRPr="0047648A">
        <w:rPr>
          <w:rFonts w:ascii="Times New Roman" w:hAnsi="Times New Roman" w:cs="Times New Roman"/>
          <w:sz w:val="28"/>
          <w:szCs w:val="28"/>
        </w:rPr>
        <w:tab/>
        <w:t xml:space="preserve">The  manager  is  away on business </w:t>
      </w:r>
      <w:r>
        <w:rPr>
          <w:rFonts w:ascii="Times New Roman" w:hAnsi="Times New Roman" w:cs="Times New Roman"/>
          <w:sz w:val="28"/>
          <w:szCs w:val="28"/>
        </w:rPr>
        <w:t>______</w:t>
      </w:r>
      <w:r w:rsidRPr="0047648A">
        <w:rPr>
          <w:rFonts w:ascii="Times New Roman" w:hAnsi="Times New Roman" w:cs="Times New Roman"/>
          <w:sz w:val="28"/>
          <w:szCs w:val="28"/>
        </w:rPr>
        <w:tab/>
        <w:t>so I am in charge of the office now.</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2.</w:t>
      </w:r>
      <w:r w:rsidRPr="0047648A">
        <w:rPr>
          <w:rFonts w:ascii="Times New Roman" w:hAnsi="Times New Roman" w:cs="Times New Roman"/>
          <w:sz w:val="28"/>
          <w:szCs w:val="28"/>
        </w:rPr>
        <w:tab/>
        <w:t>If you want to see historical places it i</w:t>
      </w:r>
      <w:r>
        <w:rPr>
          <w:rFonts w:ascii="Times New Roman" w:hAnsi="Times New Roman" w:cs="Times New Roman"/>
          <w:sz w:val="28"/>
          <w:szCs w:val="28"/>
        </w:rPr>
        <w:t>s a good idea to go on a guided____________</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3.</w:t>
      </w:r>
      <w:r w:rsidRPr="0047648A">
        <w:rPr>
          <w:rFonts w:ascii="Times New Roman" w:hAnsi="Times New Roman" w:cs="Times New Roman"/>
          <w:sz w:val="28"/>
          <w:szCs w:val="28"/>
        </w:rPr>
        <w:tab/>
        <w:t>They met on board of a luxurious yatch during a _</w:t>
      </w:r>
      <w:r>
        <w:rPr>
          <w:rFonts w:ascii="Times New Roman" w:hAnsi="Times New Roman" w:cs="Times New Roman"/>
          <w:sz w:val="28"/>
          <w:szCs w:val="28"/>
        </w:rPr>
        <w:t xml:space="preserve">_____ </w:t>
      </w:r>
      <w:r w:rsidRPr="0047648A">
        <w:rPr>
          <w:rFonts w:ascii="Times New Roman" w:hAnsi="Times New Roman" w:cs="Times New Roman"/>
          <w:sz w:val="28"/>
          <w:szCs w:val="28"/>
        </w:rPr>
        <w:t>in  the Caribbean.</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4.</w:t>
      </w:r>
      <w:r w:rsidRPr="0047648A">
        <w:rPr>
          <w:rFonts w:ascii="Times New Roman" w:hAnsi="Times New Roman" w:cs="Times New Roman"/>
          <w:sz w:val="28"/>
          <w:szCs w:val="28"/>
        </w:rPr>
        <w:tab/>
        <w:t xml:space="preserve">After changing trains three times we arrived  at our </w:t>
      </w:r>
      <w:r>
        <w:rPr>
          <w:rFonts w:ascii="Times New Roman" w:hAnsi="Times New Roman" w:cs="Times New Roman"/>
          <w:sz w:val="28"/>
          <w:szCs w:val="28"/>
        </w:rPr>
        <w:t>_____</w:t>
      </w:r>
      <w:r w:rsidRPr="0047648A">
        <w:rPr>
          <w:rFonts w:ascii="Times New Roman" w:hAnsi="Times New Roman" w:cs="Times New Roman"/>
          <w:sz w:val="28"/>
          <w:szCs w:val="28"/>
        </w:rPr>
        <w:tab/>
        <w:t>in the end.</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5.</w:t>
      </w:r>
      <w:r w:rsidRPr="0047648A">
        <w:rPr>
          <w:rFonts w:ascii="Times New Roman" w:hAnsi="Times New Roman" w:cs="Times New Roman"/>
          <w:sz w:val="28"/>
          <w:szCs w:val="28"/>
        </w:rPr>
        <w:tab/>
        <w:t>If you have any excess _</w:t>
      </w:r>
      <w:r>
        <w:rPr>
          <w:rFonts w:ascii="Times New Roman" w:hAnsi="Times New Roman" w:cs="Times New Roman"/>
          <w:sz w:val="28"/>
          <w:szCs w:val="28"/>
        </w:rPr>
        <w:t xml:space="preserve">____ </w:t>
      </w:r>
      <w:r w:rsidRPr="0047648A">
        <w:rPr>
          <w:rFonts w:ascii="Times New Roman" w:hAnsi="Times New Roman" w:cs="Times New Roman"/>
          <w:sz w:val="28"/>
          <w:szCs w:val="28"/>
        </w:rPr>
        <w:t>you must pay extra money.</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6.</w:t>
      </w:r>
      <w:r w:rsidRPr="0047648A">
        <w:rPr>
          <w:rFonts w:ascii="Times New Roman" w:hAnsi="Times New Roman" w:cs="Times New Roman"/>
          <w:sz w:val="28"/>
          <w:szCs w:val="28"/>
        </w:rPr>
        <w:tab/>
        <w:t>We spent our last holidays at a camping site, living in a</w:t>
      </w:r>
      <w:r>
        <w:rPr>
          <w:rFonts w:ascii="Times New Roman" w:hAnsi="Times New Roman" w:cs="Times New Roman"/>
          <w:sz w:val="28"/>
          <w:szCs w:val="28"/>
        </w:rPr>
        <w:t>_______</w:t>
      </w:r>
      <w:r w:rsidRPr="0047648A">
        <w:rPr>
          <w:rFonts w:ascii="Times New Roman" w:hAnsi="Times New Roman" w:cs="Times New Roman"/>
          <w:sz w:val="28"/>
          <w:szCs w:val="28"/>
        </w:rPr>
        <w:t xml:space="preserve"> </w:t>
      </w:r>
      <w:r w:rsidRPr="0047648A">
        <w:rPr>
          <w:rFonts w:ascii="Times New Roman" w:hAnsi="Times New Roman" w:cs="Times New Roman"/>
          <w:sz w:val="28"/>
          <w:szCs w:val="28"/>
        </w:rPr>
        <w:tab/>
        <w:t>.</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lastRenderedPageBreak/>
        <w:t>7.</w:t>
      </w:r>
      <w:r w:rsidRPr="0047648A">
        <w:rPr>
          <w:rFonts w:ascii="Times New Roman" w:hAnsi="Times New Roman" w:cs="Times New Roman"/>
          <w:sz w:val="28"/>
          <w:szCs w:val="28"/>
        </w:rPr>
        <w:tab/>
        <w:t>They spent two weeks at a  fashionable ski</w:t>
      </w:r>
      <w:r>
        <w:rPr>
          <w:rFonts w:ascii="Times New Roman" w:hAnsi="Times New Roman" w:cs="Times New Roman"/>
          <w:sz w:val="28"/>
          <w:szCs w:val="28"/>
        </w:rPr>
        <w:t xml:space="preserve">_______ </w:t>
      </w:r>
      <w:r w:rsidRPr="0047648A">
        <w:rPr>
          <w:rFonts w:ascii="Times New Roman" w:hAnsi="Times New Roman" w:cs="Times New Roman"/>
          <w:sz w:val="28"/>
          <w:szCs w:val="28"/>
        </w:rPr>
        <w:t>in Switzeland.</w:t>
      </w:r>
    </w:p>
    <w:p w:rsidR="0047648A" w:rsidRPr="0047648A" w:rsidRDefault="0047648A" w:rsidP="0047648A">
      <w:pPr>
        <w:pStyle w:val="ListParagraph"/>
        <w:ind w:left="1440"/>
        <w:rPr>
          <w:rFonts w:ascii="Times New Roman" w:hAnsi="Times New Roman" w:cs="Times New Roman"/>
          <w:sz w:val="28"/>
          <w:szCs w:val="28"/>
        </w:rPr>
      </w:pPr>
      <w:r w:rsidRPr="0047648A">
        <w:rPr>
          <w:rFonts w:ascii="Times New Roman" w:hAnsi="Times New Roman" w:cs="Times New Roman"/>
          <w:sz w:val="28"/>
          <w:szCs w:val="28"/>
        </w:rPr>
        <w:t>8.</w:t>
      </w:r>
      <w:r w:rsidRPr="0047648A">
        <w:rPr>
          <w:rFonts w:ascii="Times New Roman" w:hAnsi="Times New Roman" w:cs="Times New Roman"/>
          <w:sz w:val="28"/>
          <w:szCs w:val="28"/>
        </w:rPr>
        <w:tab/>
        <w:t xml:space="preserve">Nam checked to make sure he  had his </w:t>
      </w:r>
      <w:r>
        <w:rPr>
          <w:rFonts w:ascii="Times New Roman" w:hAnsi="Times New Roman" w:cs="Times New Roman"/>
          <w:sz w:val="28"/>
          <w:szCs w:val="28"/>
        </w:rPr>
        <w:t>_______</w:t>
      </w:r>
      <w:r w:rsidRPr="0047648A">
        <w:rPr>
          <w:rFonts w:ascii="Times New Roman" w:hAnsi="Times New Roman" w:cs="Times New Roman"/>
          <w:sz w:val="28"/>
          <w:szCs w:val="28"/>
        </w:rPr>
        <w:t xml:space="preserve">and passpor </w:t>
      </w:r>
    </w:p>
    <w:p w:rsidR="0047648A" w:rsidRPr="0047648A" w:rsidRDefault="0047648A" w:rsidP="0047648A">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9. </w:t>
      </w:r>
      <w:r w:rsidRPr="0047648A">
        <w:rPr>
          <w:rFonts w:ascii="Times New Roman" w:hAnsi="Times New Roman" w:cs="Times New Roman"/>
          <w:sz w:val="28"/>
          <w:szCs w:val="28"/>
        </w:rPr>
        <w:t xml:space="preserve">On  most  trains  there is a </w:t>
      </w:r>
      <w:r>
        <w:rPr>
          <w:rFonts w:ascii="Times New Roman" w:hAnsi="Times New Roman" w:cs="Times New Roman"/>
          <w:sz w:val="28"/>
          <w:szCs w:val="28"/>
        </w:rPr>
        <w:t>__________</w:t>
      </w:r>
      <w:r w:rsidRPr="0047648A">
        <w:rPr>
          <w:rFonts w:ascii="Times New Roman" w:hAnsi="Times New Roman" w:cs="Times New Roman"/>
          <w:sz w:val="28"/>
          <w:szCs w:val="28"/>
        </w:rPr>
        <w:t>where you can eat a snack or something hot.</w:t>
      </w:r>
    </w:p>
    <w:p w:rsidR="0047648A" w:rsidRPr="0047648A" w:rsidRDefault="0047648A" w:rsidP="0047648A">
      <w:pPr>
        <w:pStyle w:val="ListParagraph"/>
        <w:ind w:left="1440"/>
        <w:rPr>
          <w:rFonts w:ascii="Times New Roman" w:hAnsi="Times New Roman" w:cs="Times New Roman"/>
          <w:sz w:val="28"/>
          <w:szCs w:val="28"/>
        </w:rPr>
      </w:pPr>
      <w:r>
        <w:rPr>
          <w:rFonts w:ascii="Times New Roman" w:hAnsi="Times New Roman" w:cs="Times New Roman"/>
          <w:sz w:val="28"/>
          <w:szCs w:val="28"/>
        </w:rPr>
        <w:t>10.</w:t>
      </w:r>
      <w:r w:rsidRPr="0047648A">
        <w:rPr>
          <w:rFonts w:ascii="Times New Roman" w:hAnsi="Times New Roman" w:cs="Times New Roman"/>
          <w:sz w:val="28"/>
          <w:szCs w:val="28"/>
        </w:rPr>
        <w:t>As soon as the ship left the</w:t>
      </w:r>
      <w:r>
        <w:rPr>
          <w:rFonts w:ascii="Times New Roman" w:hAnsi="Times New Roman" w:cs="Times New Roman"/>
          <w:sz w:val="28"/>
          <w:szCs w:val="28"/>
        </w:rPr>
        <w:t xml:space="preserve">___________ </w:t>
      </w:r>
      <w:r w:rsidRPr="0047648A">
        <w:rPr>
          <w:rFonts w:ascii="Times New Roman" w:hAnsi="Times New Roman" w:cs="Times New Roman"/>
          <w:sz w:val="28"/>
          <w:szCs w:val="28"/>
        </w:rPr>
        <w:t>everybody got seasick.</w:t>
      </w:r>
    </w:p>
    <w:p w:rsidR="0047648A" w:rsidRPr="0047648A" w:rsidRDefault="0047648A" w:rsidP="0047648A">
      <w:pPr>
        <w:pStyle w:val="ListParagraph"/>
        <w:numPr>
          <w:ilvl w:val="0"/>
          <w:numId w:val="6"/>
        </w:numPr>
        <w:jc w:val="left"/>
        <w:rPr>
          <w:rFonts w:ascii="Times New Roman" w:hAnsi="Times New Roman" w:cs="Times New Roman"/>
          <w:b/>
          <w:bCs/>
          <w:sz w:val="28"/>
          <w:szCs w:val="28"/>
          <w:lang w:bidi="en-US"/>
        </w:rPr>
      </w:pPr>
      <w:bookmarkStart w:id="0" w:name="_GoBack"/>
      <w:bookmarkEnd w:id="0"/>
      <w:r w:rsidRPr="0047648A">
        <w:rPr>
          <w:rFonts w:ascii="Times New Roman" w:hAnsi="Times New Roman" w:cs="Times New Roman"/>
          <w:b/>
          <w:bCs/>
          <w:sz w:val="28"/>
          <w:szCs w:val="28"/>
          <w:lang w:bidi="en-US"/>
        </w:rPr>
        <w:t xml:space="preserve">Read the article about Hawaii, and complete the gaps with </w:t>
      </w:r>
      <w:r w:rsidRPr="0047648A">
        <w:rPr>
          <w:rFonts w:ascii="Times New Roman" w:hAnsi="Times New Roman" w:cs="Times New Roman"/>
          <w:b/>
          <w:bCs/>
          <w:i/>
          <w:sz w:val="28"/>
          <w:szCs w:val="28"/>
          <w:lang w:bidi="en-US"/>
        </w:rPr>
        <w:t>a</w:t>
      </w:r>
      <w:r w:rsidRPr="0047648A">
        <w:rPr>
          <w:rFonts w:ascii="Times New Roman" w:hAnsi="Times New Roman" w:cs="Times New Roman"/>
          <w:b/>
          <w:bCs/>
          <w:sz w:val="28"/>
          <w:szCs w:val="28"/>
          <w:lang w:bidi="en-US"/>
        </w:rPr>
        <w:t xml:space="preserve">, </w:t>
      </w:r>
      <w:r w:rsidRPr="0047648A">
        <w:rPr>
          <w:rFonts w:ascii="Times New Roman" w:hAnsi="Times New Roman" w:cs="Times New Roman"/>
          <w:b/>
          <w:bCs/>
          <w:i/>
          <w:sz w:val="28"/>
          <w:szCs w:val="28"/>
          <w:lang w:bidi="en-US"/>
        </w:rPr>
        <w:t>an</w:t>
      </w:r>
      <w:r w:rsidRPr="0047648A">
        <w:rPr>
          <w:rFonts w:ascii="Times New Roman" w:hAnsi="Times New Roman" w:cs="Times New Roman"/>
          <w:b/>
          <w:bCs/>
          <w:sz w:val="28"/>
          <w:szCs w:val="28"/>
          <w:lang w:bidi="en-US"/>
        </w:rPr>
        <w:t xml:space="preserve">, </w:t>
      </w:r>
      <w:r w:rsidRPr="0047648A">
        <w:rPr>
          <w:rFonts w:ascii="Times New Roman" w:hAnsi="Times New Roman" w:cs="Times New Roman"/>
          <w:b/>
          <w:bCs/>
          <w:i/>
          <w:sz w:val="28"/>
          <w:szCs w:val="28"/>
          <w:lang w:bidi="en-US"/>
        </w:rPr>
        <w:t xml:space="preserve">the </w:t>
      </w:r>
      <w:r w:rsidRPr="0047648A">
        <w:rPr>
          <w:rFonts w:ascii="Times New Roman" w:hAnsi="Times New Roman" w:cs="Times New Roman"/>
          <w:b/>
          <w:bCs/>
          <w:sz w:val="28"/>
          <w:szCs w:val="28"/>
          <w:lang w:bidi="en-US"/>
        </w:rPr>
        <w:t xml:space="preserve">or </w:t>
      </w:r>
      <w:r w:rsidRPr="0047648A">
        <w:rPr>
          <w:rFonts w:ascii="Times New Roman" w:hAnsi="Times New Roman" w:cs="Times New Roman"/>
          <w:b/>
          <w:bCs/>
          <w:i/>
          <w:sz w:val="28"/>
          <w:szCs w:val="28"/>
          <w:lang w:bidi="en-US"/>
        </w:rPr>
        <w:t xml:space="preserve">zero </w:t>
      </w:r>
      <w:r w:rsidRPr="0047648A">
        <w:rPr>
          <w:rFonts w:ascii="Times New Roman" w:hAnsi="Times New Roman" w:cs="Times New Roman"/>
          <w:b/>
          <w:bCs/>
          <w:sz w:val="28"/>
          <w:szCs w:val="28"/>
          <w:lang w:bidi="en-US"/>
        </w:rPr>
        <w:t>article (ϴ).</w:t>
      </w:r>
    </w:p>
    <w:p w:rsidR="0047648A" w:rsidRPr="0047648A" w:rsidRDefault="0047648A" w:rsidP="0047648A">
      <w:pPr>
        <w:pStyle w:val="ListParagraph"/>
        <w:ind w:left="1440"/>
        <w:rPr>
          <w:rFonts w:ascii="Times New Roman" w:hAnsi="Times New Roman" w:cs="Times New Roman"/>
          <w:b/>
          <w:sz w:val="28"/>
          <w:szCs w:val="28"/>
          <w:lang w:bidi="en-US"/>
        </w:rPr>
      </w:pPr>
      <w:r w:rsidRPr="0047648A">
        <w:rPr>
          <w:rFonts w:ascii="Times New Roman" w:hAnsi="Times New Roman" w:cs="Times New Roman"/>
          <w:b/>
          <w:sz w:val="28"/>
          <w:szCs w:val="28"/>
          <w:lang w:bidi="en-US"/>
        </w:rPr>
        <w:t>Welcome To Hawaii</w:t>
      </w:r>
    </w:p>
    <w:p w:rsidR="0047648A" w:rsidRPr="0047648A" w:rsidRDefault="0047648A" w:rsidP="0047648A">
      <w:pPr>
        <w:pStyle w:val="ListParagraph"/>
        <w:ind w:left="1440"/>
        <w:rPr>
          <w:rFonts w:ascii="Times New Roman" w:hAnsi="Times New Roman" w:cs="Times New Roman"/>
          <w:sz w:val="28"/>
          <w:szCs w:val="28"/>
          <w:lang w:bidi="en-US"/>
        </w:rPr>
      </w:pPr>
      <w:r w:rsidRPr="0047648A">
        <w:rPr>
          <w:rFonts w:ascii="Times New Roman" w:hAnsi="Times New Roman" w:cs="Times New Roman"/>
          <w:sz w:val="28"/>
          <w:szCs w:val="28"/>
          <w:lang w:bidi="en-US"/>
        </w:rPr>
        <w:t>Hawaii (1)</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popular holiday destination. But which island should you choose  for your holiday in (2)</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paradise?</w:t>
      </w:r>
    </w:p>
    <w:p w:rsidR="0047648A" w:rsidRPr="0047648A" w:rsidRDefault="0047648A" w:rsidP="0047648A">
      <w:pPr>
        <w:pStyle w:val="ListParagraph"/>
        <w:ind w:left="1440"/>
        <w:rPr>
          <w:rFonts w:ascii="Times New Roman" w:hAnsi="Times New Roman" w:cs="Times New Roman"/>
          <w:sz w:val="28"/>
          <w:szCs w:val="28"/>
          <w:lang w:bidi="en-US"/>
        </w:rPr>
      </w:pPr>
      <w:r w:rsidRPr="0047648A">
        <w:rPr>
          <w:rFonts w:ascii="Times New Roman" w:hAnsi="Times New Roman" w:cs="Times New Roman"/>
          <w:sz w:val="28"/>
          <w:szCs w:val="28"/>
          <w:lang w:bidi="en-US"/>
        </w:rPr>
        <w:t>All (3)</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international flights go from the capital, Honolulu, on Oahu Island. Oahu is the most  populate   island  and (4)</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home of the famous Waikiki beach. International  surfing  competitions  take  place  here.  Oahu  is also  (5)</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place for shops, restaurants and the best nightlfe.</w:t>
      </w:r>
    </w:p>
    <w:p w:rsidR="0047648A" w:rsidRPr="0047648A" w:rsidRDefault="0047648A" w:rsidP="0047648A">
      <w:pPr>
        <w:pStyle w:val="ListParagraph"/>
        <w:ind w:left="1440"/>
        <w:rPr>
          <w:rFonts w:ascii="Times New Roman" w:hAnsi="Times New Roman" w:cs="Times New Roman"/>
          <w:b/>
          <w:bCs/>
          <w:sz w:val="28"/>
          <w:szCs w:val="28"/>
          <w:lang w:bidi="en-US"/>
        </w:rPr>
      </w:pPr>
      <w:r w:rsidRPr="0047648A">
        <w:rPr>
          <w:rFonts w:ascii="Times New Roman" w:hAnsi="Times New Roman" w:cs="Times New Roman"/>
          <w:b/>
          <w:bCs/>
          <w:sz w:val="28"/>
          <w:szCs w:val="28"/>
          <w:lang w:bidi="en-US"/>
        </w:rPr>
        <w:t>MAUI</w:t>
      </w:r>
    </w:p>
    <w:p w:rsidR="0047648A" w:rsidRPr="0047648A" w:rsidRDefault="0047648A" w:rsidP="0047648A">
      <w:pPr>
        <w:pStyle w:val="ListParagraph"/>
        <w:ind w:left="1440"/>
        <w:rPr>
          <w:rFonts w:ascii="Times New Roman" w:hAnsi="Times New Roman" w:cs="Times New Roman"/>
          <w:sz w:val="28"/>
          <w:szCs w:val="28"/>
          <w:lang w:bidi="en-US"/>
        </w:rPr>
      </w:pPr>
      <w:r w:rsidRPr="0047648A">
        <w:rPr>
          <w:rFonts w:ascii="Times New Roman" w:hAnsi="Times New Roman" w:cs="Times New Roman"/>
          <w:sz w:val="28"/>
          <w:szCs w:val="28"/>
          <w:lang w:bidi="en-US"/>
        </w:rPr>
        <w:t>Maui is the most romantic island and ideal for relaxing. There are (6)</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white sandy beaches with turquoise water, and in summer the waves are small and perfect for inexperienced surfers. In winter, you can see whales in the warm water. Maui is ideal for nature lovers and visitors fall in love  with (7)</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island’s natural beauty.</w:t>
      </w:r>
    </w:p>
    <w:p w:rsidR="0047648A" w:rsidRPr="0047648A" w:rsidRDefault="0047648A" w:rsidP="0047648A">
      <w:pPr>
        <w:pStyle w:val="ListParagraph"/>
        <w:ind w:left="1440"/>
        <w:rPr>
          <w:rFonts w:ascii="Times New Roman" w:hAnsi="Times New Roman" w:cs="Times New Roman"/>
          <w:b/>
          <w:bCs/>
          <w:sz w:val="28"/>
          <w:szCs w:val="28"/>
          <w:lang w:bidi="en-US"/>
        </w:rPr>
      </w:pPr>
      <w:r w:rsidRPr="0047648A">
        <w:rPr>
          <w:rFonts w:ascii="Times New Roman" w:hAnsi="Times New Roman" w:cs="Times New Roman"/>
          <w:b/>
          <w:bCs/>
          <w:sz w:val="28"/>
          <w:szCs w:val="28"/>
          <w:lang w:bidi="en-US"/>
        </w:rPr>
        <w:t>BIG ISLAND</w:t>
      </w:r>
    </w:p>
    <w:p w:rsidR="0047648A" w:rsidRPr="0047648A" w:rsidRDefault="0047648A" w:rsidP="0047648A">
      <w:pPr>
        <w:pStyle w:val="ListParagraph"/>
        <w:ind w:left="1440"/>
        <w:rPr>
          <w:rFonts w:ascii="Times New Roman" w:hAnsi="Times New Roman" w:cs="Times New Roman"/>
          <w:sz w:val="28"/>
          <w:szCs w:val="28"/>
          <w:lang w:bidi="en-US"/>
        </w:rPr>
      </w:pPr>
      <w:r w:rsidRPr="0047648A">
        <w:rPr>
          <w:rFonts w:ascii="Times New Roman" w:hAnsi="Times New Roman" w:cs="Times New Roman"/>
          <w:sz w:val="28"/>
          <w:szCs w:val="28"/>
          <w:lang w:bidi="en-US"/>
        </w:rPr>
        <w:t>Big island is cheaper and  for the  more  adventurous visitors. You  can go to (8)</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 xml:space="preserve">                 top   of   the   highest   mountain   4000   metres above  (9)</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sea level and enjoy (10)</w:t>
      </w:r>
      <w:r w:rsidRPr="0047648A">
        <w:rPr>
          <w:rFonts w:ascii="Times New Roman" w:hAnsi="Times New Roman" w:cs="Times New Roman"/>
          <w:sz w:val="28"/>
          <w:szCs w:val="28"/>
          <w:u w:val="single"/>
          <w:lang w:bidi="en-US"/>
        </w:rPr>
        <w:t xml:space="preserve"> </w:t>
      </w:r>
      <w:r w:rsidRPr="0047648A">
        <w:rPr>
          <w:rFonts w:ascii="Times New Roman" w:hAnsi="Times New Roman" w:cs="Times New Roman"/>
          <w:sz w:val="28"/>
          <w:szCs w:val="28"/>
          <w:u w:val="single"/>
          <w:lang w:bidi="en-US"/>
        </w:rPr>
        <w:tab/>
      </w:r>
      <w:r w:rsidRPr="0047648A">
        <w:rPr>
          <w:rFonts w:ascii="Times New Roman" w:hAnsi="Times New Roman" w:cs="Times New Roman"/>
          <w:sz w:val="28"/>
          <w:szCs w:val="28"/>
          <w:lang w:bidi="en-US"/>
        </w:rPr>
        <w:t>amazing view.</w:t>
      </w:r>
    </w:p>
    <w:p w:rsidR="0047648A" w:rsidRPr="0047648A" w:rsidRDefault="0047648A" w:rsidP="0047648A">
      <w:pPr>
        <w:pStyle w:val="ListParagraph"/>
        <w:ind w:left="1440"/>
        <w:rPr>
          <w:rFonts w:ascii="Times New Roman" w:hAnsi="Times New Roman" w:cs="Times New Roman"/>
          <w:sz w:val="28"/>
          <w:szCs w:val="28"/>
        </w:rPr>
      </w:pPr>
    </w:p>
    <w:p w:rsidR="00126761" w:rsidRPr="0047648A" w:rsidRDefault="00126761" w:rsidP="00163D9A">
      <w:pPr>
        <w:pStyle w:val="ListParagraph"/>
        <w:ind w:left="1440"/>
        <w:rPr>
          <w:rFonts w:ascii="Times New Roman" w:hAnsi="Times New Roman" w:cs="Times New Roman"/>
          <w:sz w:val="28"/>
          <w:szCs w:val="28"/>
        </w:rPr>
      </w:pPr>
    </w:p>
    <w:sectPr w:rsidR="00126761" w:rsidRPr="0047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C88"/>
    <w:multiLevelType w:val="hybridMultilevel"/>
    <w:tmpl w:val="0DEA1D1A"/>
    <w:lvl w:ilvl="0" w:tplc="ADB47430">
      <w:start w:val="1"/>
      <w:numFmt w:val="upperRoman"/>
      <w:lvlText w:val="%1."/>
      <w:lvlJc w:val="left"/>
      <w:pPr>
        <w:ind w:left="1259" w:hanging="202"/>
        <w:jc w:val="right"/>
      </w:pPr>
      <w:rPr>
        <w:rFonts w:ascii="Times New Roman" w:eastAsia="Times New Roman" w:hAnsi="Times New Roman" w:cs="Times New Roman" w:hint="default"/>
        <w:b/>
        <w:bCs/>
        <w:spacing w:val="-1"/>
        <w:w w:val="101"/>
        <w:sz w:val="22"/>
        <w:szCs w:val="22"/>
        <w:lang w:val="en-US" w:eastAsia="en-US" w:bidi="en-US"/>
      </w:rPr>
    </w:lvl>
    <w:lvl w:ilvl="1" w:tplc="EBFEEF2C">
      <w:start w:val="1"/>
      <w:numFmt w:val="decimal"/>
      <w:lvlText w:val="%2."/>
      <w:lvlJc w:val="left"/>
      <w:pPr>
        <w:ind w:left="1835" w:hanging="236"/>
      </w:pPr>
      <w:rPr>
        <w:rFonts w:ascii="Times New Roman" w:eastAsiaTheme="minorHAnsi" w:hAnsi="Times New Roman" w:cs="Times New Roman"/>
        <w:spacing w:val="-2"/>
        <w:w w:val="101"/>
        <w:sz w:val="22"/>
        <w:szCs w:val="22"/>
        <w:lang w:val="en-US" w:eastAsia="en-US" w:bidi="en-US"/>
      </w:rPr>
    </w:lvl>
    <w:lvl w:ilvl="2" w:tplc="D18A4160">
      <w:start w:val="1"/>
      <w:numFmt w:val="upperLetter"/>
      <w:lvlText w:val="%3."/>
      <w:lvlJc w:val="left"/>
      <w:pPr>
        <w:ind w:left="2411" w:hanging="689"/>
      </w:pPr>
      <w:rPr>
        <w:rFonts w:ascii="Times New Roman" w:eastAsia="Times New Roman" w:hAnsi="Times New Roman" w:cs="Times New Roman" w:hint="default"/>
        <w:spacing w:val="0"/>
        <w:w w:val="101"/>
        <w:sz w:val="22"/>
        <w:szCs w:val="22"/>
        <w:lang w:val="en-US" w:eastAsia="en-US" w:bidi="en-US"/>
      </w:rPr>
    </w:lvl>
    <w:lvl w:ilvl="3" w:tplc="7DF45A76">
      <w:numFmt w:val="bullet"/>
      <w:lvlText w:val="•"/>
      <w:lvlJc w:val="left"/>
      <w:pPr>
        <w:ind w:left="2000" w:hanging="689"/>
      </w:pPr>
      <w:rPr>
        <w:rFonts w:hint="default"/>
        <w:lang w:val="en-US" w:eastAsia="en-US" w:bidi="en-US"/>
      </w:rPr>
    </w:lvl>
    <w:lvl w:ilvl="4" w:tplc="F1A4A996">
      <w:numFmt w:val="bullet"/>
      <w:lvlText w:val="•"/>
      <w:lvlJc w:val="left"/>
      <w:pPr>
        <w:ind w:left="2120" w:hanging="689"/>
      </w:pPr>
      <w:rPr>
        <w:rFonts w:hint="default"/>
        <w:lang w:val="en-US" w:eastAsia="en-US" w:bidi="en-US"/>
      </w:rPr>
    </w:lvl>
    <w:lvl w:ilvl="5" w:tplc="4CEA37FC">
      <w:numFmt w:val="bullet"/>
      <w:lvlText w:val="•"/>
      <w:lvlJc w:val="left"/>
      <w:pPr>
        <w:ind w:left="2420" w:hanging="689"/>
      </w:pPr>
      <w:rPr>
        <w:rFonts w:hint="default"/>
        <w:lang w:val="en-US" w:eastAsia="en-US" w:bidi="en-US"/>
      </w:rPr>
    </w:lvl>
    <w:lvl w:ilvl="6" w:tplc="15B072FC">
      <w:numFmt w:val="bullet"/>
      <w:lvlText w:val="•"/>
      <w:lvlJc w:val="left"/>
      <w:pPr>
        <w:ind w:left="2860" w:hanging="689"/>
      </w:pPr>
      <w:rPr>
        <w:rFonts w:hint="default"/>
        <w:lang w:val="en-US" w:eastAsia="en-US" w:bidi="en-US"/>
      </w:rPr>
    </w:lvl>
    <w:lvl w:ilvl="7" w:tplc="C5D8A944">
      <w:numFmt w:val="bullet"/>
      <w:lvlText w:val="•"/>
      <w:lvlJc w:val="left"/>
      <w:pPr>
        <w:ind w:left="3360" w:hanging="689"/>
      </w:pPr>
      <w:rPr>
        <w:rFonts w:hint="default"/>
        <w:lang w:val="en-US" w:eastAsia="en-US" w:bidi="en-US"/>
      </w:rPr>
    </w:lvl>
    <w:lvl w:ilvl="8" w:tplc="47B661E0">
      <w:numFmt w:val="bullet"/>
      <w:lvlText w:val="•"/>
      <w:lvlJc w:val="left"/>
      <w:pPr>
        <w:ind w:left="5017" w:hanging="689"/>
      </w:pPr>
      <w:rPr>
        <w:rFonts w:hint="default"/>
        <w:lang w:val="en-US" w:eastAsia="en-US" w:bidi="en-US"/>
      </w:rPr>
    </w:lvl>
  </w:abstractNum>
  <w:abstractNum w:abstractNumId="1" w15:restartNumberingAfterBreak="0">
    <w:nsid w:val="3131534F"/>
    <w:multiLevelType w:val="hybridMultilevel"/>
    <w:tmpl w:val="C2FE40C0"/>
    <w:lvl w:ilvl="0" w:tplc="DA36F2D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868A5"/>
    <w:multiLevelType w:val="hybridMultilevel"/>
    <w:tmpl w:val="EC1A5778"/>
    <w:lvl w:ilvl="0" w:tplc="2EE0B0B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F14B3"/>
    <w:multiLevelType w:val="hybridMultilevel"/>
    <w:tmpl w:val="CF98B00A"/>
    <w:lvl w:ilvl="0" w:tplc="75EA1CB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76CE9"/>
    <w:multiLevelType w:val="hybridMultilevel"/>
    <w:tmpl w:val="883E281A"/>
    <w:lvl w:ilvl="0" w:tplc="B1E2C71A">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7F92665E"/>
    <w:multiLevelType w:val="hybridMultilevel"/>
    <w:tmpl w:val="5CF48A6A"/>
    <w:lvl w:ilvl="0" w:tplc="7396D48A">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F6"/>
    <w:rsid w:val="00126761"/>
    <w:rsid w:val="00163D9A"/>
    <w:rsid w:val="001912A5"/>
    <w:rsid w:val="001F1542"/>
    <w:rsid w:val="003E3EAD"/>
    <w:rsid w:val="0047648A"/>
    <w:rsid w:val="00490406"/>
    <w:rsid w:val="004A1A82"/>
    <w:rsid w:val="006271E0"/>
    <w:rsid w:val="006E696F"/>
    <w:rsid w:val="009039EC"/>
    <w:rsid w:val="009B5891"/>
    <w:rsid w:val="00A62240"/>
    <w:rsid w:val="00D3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434"/>
  <w15:chartTrackingRefBased/>
  <w15:docId w15:val="{D6C8B728-7351-476A-86E4-FF0B250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36CF6"/>
    <w:pPr>
      <w:widowControl w:val="0"/>
      <w:autoSpaceDE w:val="0"/>
      <w:autoSpaceDN w:val="0"/>
      <w:spacing w:after="0" w:line="240" w:lineRule="auto"/>
      <w:ind w:left="100"/>
    </w:pPr>
    <w:rPr>
      <w:rFonts w:ascii="Times New Roman" w:eastAsia="Times New Roman" w:hAnsi="Times New Roman" w:cs="Times New Roman"/>
      <w:lang w:bidi="en-US"/>
    </w:rPr>
  </w:style>
  <w:style w:type="paragraph" w:styleId="ListParagraph">
    <w:name w:val="List Paragraph"/>
    <w:basedOn w:val="Normal"/>
    <w:uiPriority w:val="1"/>
    <w:qFormat/>
    <w:rsid w:val="00D36CF6"/>
    <w:pPr>
      <w:ind w:left="720"/>
      <w:contextualSpacing/>
    </w:pPr>
  </w:style>
  <w:style w:type="paragraph" w:styleId="BodyText">
    <w:name w:val="Body Text"/>
    <w:basedOn w:val="Normal"/>
    <w:link w:val="BodyTextChar"/>
    <w:uiPriority w:val="1"/>
    <w:qFormat/>
    <w:rsid w:val="0047648A"/>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7648A"/>
    <w:rPr>
      <w:rFonts w:ascii="Times New Roman" w:eastAsia="Times New Roman" w:hAnsi="Times New Roman" w:cs="Times New Roman"/>
      <w:lang w:bidi="en-US"/>
    </w:rPr>
  </w:style>
  <w:style w:type="paragraph" w:styleId="NormalWeb">
    <w:name w:val="Normal (Web)"/>
    <w:basedOn w:val="Normal"/>
    <w:uiPriority w:val="99"/>
    <w:semiHidden/>
    <w:unhideWhenUsed/>
    <w:rsid w:val="0047648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hmoi24h.com/" TargetMode="External"/><Relationship Id="rId3" Type="http://schemas.openxmlformats.org/officeDocument/2006/relationships/settings" Target="settings.xml"/><Relationship Id="rId7" Type="http://schemas.openxmlformats.org/officeDocument/2006/relationships/hyperlink" Target="https://www.sachmoi24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hmoi24h.com/" TargetMode="External"/><Relationship Id="rId11" Type="http://schemas.openxmlformats.org/officeDocument/2006/relationships/fontTable" Target="fontTable.xml"/><Relationship Id="rId5" Type="http://schemas.openxmlformats.org/officeDocument/2006/relationships/hyperlink" Target="https://www.sachmoi24h.com/" TargetMode="External"/><Relationship Id="rId10" Type="http://schemas.openxmlformats.org/officeDocument/2006/relationships/hyperlink" Target="https://www.sachmoi24h.com/" TargetMode="External"/><Relationship Id="rId4" Type="http://schemas.openxmlformats.org/officeDocument/2006/relationships/webSettings" Target="webSettings.xml"/><Relationship Id="rId9" Type="http://schemas.openxmlformats.org/officeDocument/2006/relationships/hyperlink" Target="https://www.sachmoi2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2020-03-29T11:35:00Z</dcterms:created>
  <dcterms:modified xsi:type="dcterms:W3CDTF">2020-03-29T16:48:00Z</dcterms:modified>
</cp:coreProperties>
</file>